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6066ABDF"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27A19FD"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4143C844" w14:textId="77777777" w:rsidR="0026513E" w:rsidRPr="00084B49" w:rsidRDefault="00547D03" w:rsidP="00795C6B">
            <w:pPr>
              <w:pStyle w:val="Ttulo2"/>
              <w:ind w:left="72" w:right="72"/>
              <w:jc w:val="left"/>
              <w:rPr>
                <w:rFonts w:cs="Arial"/>
                <w:b w:val="0"/>
                <w:i/>
                <w:color w:val="808080"/>
                <w:sz w:val="22"/>
                <w:szCs w:val="22"/>
              </w:rPr>
            </w:pPr>
            <w:r>
              <w:rPr>
                <w:rFonts w:cs="Arial"/>
                <w:b w:val="0"/>
                <w:i/>
                <w:color w:val="808080"/>
                <w:sz w:val="22"/>
                <w:szCs w:val="22"/>
              </w:rPr>
              <w:t>Depa</w:t>
            </w:r>
            <w:r w:rsidR="006473B4">
              <w:rPr>
                <w:rFonts w:cs="Arial"/>
                <w:b w:val="0"/>
                <w:i/>
                <w:color w:val="808080"/>
                <w:sz w:val="22"/>
                <w:szCs w:val="22"/>
              </w:rPr>
              <w:t>rtamento Administrativo para la Prosperidad Social</w:t>
            </w:r>
          </w:p>
        </w:tc>
      </w:tr>
      <w:tr w:rsidR="005C4522" w:rsidRPr="009F7CED" w14:paraId="7AB46E44" w14:textId="77777777" w:rsidTr="00162963">
        <w:trPr>
          <w:trHeight w:val="371"/>
        </w:trPr>
        <w:tc>
          <w:tcPr>
            <w:tcW w:w="3434" w:type="dxa"/>
            <w:tcBorders>
              <w:top w:val="single" w:sz="4" w:space="0" w:color="auto"/>
              <w:bottom w:val="single" w:sz="4" w:space="0" w:color="auto"/>
              <w:right w:val="single" w:sz="4" w:space="0" w:color="auto"/>
            </w:tcBorders>
            <w:shd w:val="clear" w:color="auto" w:fill="5B8AFF"/>
            <w:vAlign w:val="center"/>
          </w:tcPr>
          <w:p w14:paraId="5DDC7BAD"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E818ABD" w14:textId="63C54874" w:rsidR="00C47F73" w:rsidRPr="009F7CED" w:rsidRDefault="008247E2" w:rsidP="005F30C3">
            <w:pPr>
              <w:pStyle w:val="Ttulo2"/>
              <w:ind w:left="72" w:right="72"/>
              <w:jc w:val="left"/>
              <w:rPr>
                <w:rFonts w:cs="Arial"/>
                <w:b w:val="0"/>
                <w:sz w:val="22"/>
                <w:szCs w:val="22"/>
              </w:rPr>
            </w:pPr>
            <w:r>
              <w:rPr>
                <w:rFonts w:cs="Arial"/>
                <w:b w:val="0"/>
                <w:i/>
                <w:color w:val="808080"/>
                <w:sz w:val="22"/>
                <w:szCs w:val="22"/>
              </w:rPr>
              <w:t>10</w:t>
            </w:r>
            <w:r w:rsidR="006473B4">
              <w:rPr>
                <w:rFonts w:cs="Arial"/>
                <w:b w:val="0"/>
                <w:i/>
                <w:color w:val="808080"/>
                <w:sz w:val="22"/>
                <w:szCs w:val="22"/>
              </w:rPr>
              <w:t>/0</w:t>
            </w:r>
            <w:r w:rsidR="001D6D6E">
              <w:rPr>
                <w:rFonts w:cs="Arial"/>
                <w:b w:val="0"/>
                <w:i/>
                <w:color w:val="808080"/>
                <w:sz w:val="22"/>
                <w:szCs w:val="22"/>
              </w:rPr>
              <w:t>2</w:t>
            </w:r>
            <w:r w:rsidR="006473B4">
              <w:rPr>
                <w:rFonts w:cs="Arial"/>
                <w:b w:val="0"/>
                <w:i/>
                <w:color w:val="808080"/>
                <w:sz w:val="22"/>
                <w:szCs w:val="22"/>
              </w:rPr>
              <w:t>/2021</w:t>
            </w:r>
          </w:p>
        </w:tc>
      </w:tr>
      <w:tr w:rsidR="005C4522" w:rsidRPr="009F7CED" w14:paraId="3134E3E9"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6F71F69"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17CF0F7" w14:textId="67BA3D62" w:rsidR="001F238A" w:rsidRPr="009F7CED" w:rsidRDefault="00CE083D" w:rsidP="00CE083D">
            <w:pPr>
              <w:pStyle w:val="Ttulo2"/>
              <w:ind w:left="72" w:right="72"/>
              <w:jc w:val="both"/>
              <w:rPr>
                <w:rFonts w:cs="Arial"/>
                <w:spacing w:val="-3"/>
                <w:sz w:val="22"/>
                <w:szCs w:val="22"/>
              </w:rPr>
            </w:pPr>
            <w:bookmarkStart w:id="0" w:name="_Hlk45556567"/>
            <w:r w:rsidRPr="00CE083D">
              <w:rPr>
                <w:rFonts w:cs="Arial"/>
                <w:bCs/>
                <w:i/>
                <w:iCs/>
                <w:color w:val="808080"/>
                <w:sz w:val="22"/>
                <w:szCs w:val="22"/>
                <w:lang w:val="es-ES_tradnl"/>
              </w:rPr>
              <w:t>“</w:t>
            </w:r>
            <w:r w:rsidR="001D6D6E" w:rsidRPr="00E5403B">
              <w:rPr>
                <w:rFonts w:cs="Arial"/>
                <w:sz w:val="22"/>
                <w:szCs w:val="22"/>
                <w:lang w:val="es-MX" w:eastAsia="es-CO"/>
              </w:rPr>
              <w:t>Por la cual se modifica el Manual Operativo del Programa de Ingreso Solidario</w:t>
            </w:r>
            <w:r w:rsidRPr="00CE083D">
              <w:rPr>
                <w:rFonts w:cs="Arial"/>
                <w:bCs/>
                <w:i/>
                <w:iCs/>
                <w:color w:val="808080"/>
                <w:sz w:val="22"/>
                <w:szCs w:val="22"/>
                <w:lang w:val="es-ES_tradnl"/>
              </w:rPr>
              <w:t>”</w:t>
            </w:r>
            <w:bookmarkEnd w:id="0"/>
          </w:p>
        </w:tc>
      </w:tr>
      <w:tr w:rsidR="00DF60FD" w:rsidRPr="009F7CED" w14:paraId="07EAE872" w14:textId="77777777" w:rsidTr="0075705D">
        <w:trPr>
          <w:trHeight w:val="47"/>
        </w:trPr>
        <w:tc>
          <w:tcPr>
            <w:tcW w:w="10774" w:type="dxa"/>
            <w:gridSpan w:val="3"/>
            <w:shd w:val="clear" w:color="auto" w:fill="FFFFFF"/>
            <w:vAlign w:val="center"/>
          </w:tcPr>
          <w:p w14:paraId="22C03E00" w14:textId="77777777" w:rsidR="00A06FC3" w:rsidRDefault="00A06FC3" w:rsidP="00A06FC3">
            <w:pPr>
              <w:numPr>
                <w:ilvl w:val="0"/>
                <w:numId w:val="48"/>
              </w:numPr>
              <w:ind w:left="494"/>
              <w:rPr>
                <w:rFonts w:cs="Arial"/>
                <w:b/>
                <w:color w:val="000000"/>
                <w:sz w:val="22"/>
                <w:szCs w:val="22"/>
                <w:lang w:val="es-CO"/>
              </w:rPr>
            </w:pPr>
            <w:r>
              <w:rPr>
                <w:rFonts w:cs="Arial"/>
                <w:b/>
                <w:color w:val="000000"/>
                <w:sz w:val="22"/>
                <w:szCs w:val="22"/>
                <w:lang w:val="es-CO"/>
              </w:rPr>
              <w:t>ANTECEDENTES Y RAZONES DE OPORTUNIDAD Y CONVENIENCIA QUE JUSTIFICAN SU EXPEDICIÓN.</w:t>
            </w:r>
          </w:p>
          <w:p w14:paraId="3676DDCC" w14:textId="0CDF0192" w:rsidR="00A06FC3" w:rsidRDefault="00A06FC3" w:rsidP="001D6D6E">
            <w:pPr>
              <w:jc w:val="both"/>
              <w:rPr>
                <w:rFonts w:cs="Arial"/>
                <w:color w:val="000000"/>
                <w:sz w:val="22"/>
                <w:szCs w:val="22"/>
              </w:rPr>
            </w:pPr>
            <w:r w:rsidDel="00980BFA">
              <w:rPr>
                <w:rFonts w:cs="Arial"/>
                <w:color w:val="000000"/>
                <w:sz w:val="22"/>
                <w:szCs w:val="22"/>
              </w:rPr>
              <w:t xml:space="preserve"> </w:t>
            </w:r>
          </w:p>
          <w:p w14:paraId="5081408A" w14:textId="77777777" w:rsidR="00A06FC3" w:rsidRPr="001D6D6E" w:rsidRDefault="00A06FC3" w:rsidP="001D6D6E">
            <w:pPr>
              <w:jc w:val="both"/>
              <w:rPr>
                <w:rFonts w:cs="Arial"/>
                <w:color w:val="000000"/>
                <w:sz w:val="22"/>
                <w:szCs w:val="22"/>
              </w:rPr>
            </w:pPr>
          </w:p>
          <w:p w14:paraId="1D6F8B9B" w14:textId="481D1DFD" w:rsidR="001D6D6E" w:rsidRPr="001D6D6E" w:rsidRDefault="00980BFA" w:rsidP="001D6D6E">
            <w:pPr>
              <w:jc w:val="both"/>
              <w:rPr>
                <w:rFonts w:cs="Arial"/>
                <w:color w:val="000000"/>
                <w:sz w:val="22"/>
                <w:szCs w:val="22"/>
                <w:lang w:val="es-CO" w:eastAsia="es-MX"/>
              </w:rPr>
            </w:pPr>
            <w:r>
              <w:rPr>
                <w:rFonts w:cs="Arial"/>
                <w:color w:val="000000"/>
                <w:sz w:val="22"/>
                <w:szCs w:val="22"/>
                <w:shd w:val="clear" w:color="auto" w:fill="FFFFFF"/>
              </w:rPr>
              <w:t>E</w:t>
            </w:r>
            <w:r w:rsidR="00963FB7">
              <w:rPr>
                <w:rFonts w:cs="Arial"/>
                <w:color w:val="000000"/>
                <w:sz w:val="22"/>
                <w:szCs w:val="22"/>
                <w:shd w:val="clear" w:color="auto" w:fill="FFFFFF"/>
              </w:rPr>
              <w:t xml:space="preserve">l </w:t>
            </w:r>
            <w:r w:rsidR="001D6D6E" w:rsidRPr="001D6D6E">
              <w:rPr>
                <w:rFonts w:cs="Arial"/>
                <w:color w:val="000000"/>
                <w:sz w:val="22"/>
                <w:szCs w:val="22"/>
                <w:shd w:val="clear" w:color="auto" w:fill="FFFFFF"/>
              </w:rPr>
              <w:t>Decreto Legislativo 518 del 4 de abril de 2020 creó el Programa Ingreso Solidario, bajo la administración del Ministerio de Hacienda y Crédito Público. A través del mencionado Programa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declarado mediante el Decreto 417 de 2020.</w:t>
            </w:r>
          </w:p>
          <w:p w14:paraId="5B4B73AD" w14:textId="77777777" w:rsidR="001D6D6E" w:rsidRPr="001D6D6E" w:rsidRDefault="001D6D6E" w:rsidP="001D6D6E">
            <w:pPr>
              <w:autoSpaceDE w:val="0"/>
              <w:autoSpaceDN w:val="0"/>
              <w:adjustRightInd w:val="0"/>
              <w:jc w:val="both"/>
              <w:rPr>
                <w:rFonts w:cs="Arial"/>
                <w:b/>
                <w:color w:val="000000"/>
                <w:sz w:val="22"/>
                <w:szCs w:val="22"/>
                <w:lang w:val="es-CO"/>
              </w:rPr>
            </w:pPr>
          </w:p>
          <w:p w14:paraId="78A1A0CA" w14:textId="20144077" w:rsidR="001D6D6E" w:rsidRPr="00DE5C40" w:rsidRDefault="00980BFA" w:rsidP="00470934">
            <w:pPr>
              <w:autoSpaceDE w:val="0"/>
              <w:autoSpaceDN w:val="0"/>
              <w:adjustRightInd w:val="0"/>
              <w:jc w:val="both"/>
              <w:rPr>
                <w:rFonts w:cs="Arial"/>
                <w:color w:val="000000"/>
                <w:sz w:val="22"/>
                <w:szCs w:val="22"/>
                <w:lang w:val="es-ES_tradnl" w:eastAsia="es-MX"/>
              </w:rPr>
            </w:pPr>
            <w:r>
              <w:rPr>
                <w:rFonts w:cs="Arial"/>
                <w:bCs/>
                <w:color w:val="000000"/>
                <w:sz w:val="22"/>
                <w:szCs w:val="22"/>
                <w:lang w:val="es-CO"/>
              </w:rPr>
              <w:t>Posteriormente y m</w:t>
            </w:r>
            <w:r w:rsidR="00470934">
              <w:rPr>
                <w:rFonts w:cs="Arial"/>
                <w:bCs/>
                <w:color w:val="000000"/>
                <w:sz w:val="22"/>
                <w:szCs w:val="22"/>
                <w:lang w:val="es-CO"/>
              </w:rPr>
              <w:t>ediante</w:t>
            </w:r>
            <w:r w:rsidR="001D6D6E" w:rsidRPr="001D6D6E">
              <w:rPr>
                <w:rFonts w:cs="Arial"/>
                <w:bCs/>
                <w:color w:val="000000"/>
                <w:sz w:val="22"/>
                <w:szCs w:val="22"/>
                <w:lang w:val="es-CO"/>
              </w:rPr>
              <w:t xml:space="preserve"> el artículo 5 del Decreto Legislativo 812 de 2020 se estableció que el Programa de Ingreso Solidario será administrado y ejecutado por el Departamento Administrativo para la Prosperidad Social.</w:t>
            </w:r>
            <w:r w:rsidR="00470934">
              <w:rPr>
                <w:rFonts w:cs="Arial"/>
                <w:bCs/>
                <w:color w:val="000000"/>
                <w:sz w:val="22"/>
                <w:szCs w:val="22"/>
                <w:lang w:val="es-CO"/>
              </w:rPr>
              <w:t xml:space="preserve"> Así mismo, </w:t>
            </w:r>
            <w:r w:rsidR="001D6D6E" w:rsidRPr="004F08CE">
              <w:rPr>
                <w:rFonts w:cs="Arial"/>
                <w:color w:val="000000"/>
                <w:sz w:val="22"/>
                <w:szCs w:val="22"/>
                <w:lang w:val="es-CO" w:eastAsia="es-MX"/>
              </w:rPr>
              <w:t>el Decreto 1690 de 2020 reglament</w:t>
            </w:r>
            <w:r w:rsidR="001D6D6E" w:rsidRPr="00627913">
              <w:rPr>
                <w:rFonts w:cs="Arial"/>
                <w:color w:val="000000"/>
                <w:sz w:val="22"/>
                <w:szCs w:val="22"/>
                <w:lang w:val="es-CO" w:eastAsia="es-MX"/>
              </w:rPr>
              <w:t>ó</w:t>
            </w:r>
            <w:r w:rsidR="001D6D6E" w:rsidRPr="004F08CE">
              <w:rPr>
                <w:rFonts w:cs="Arial"/>
                <w:color w:val="000000"/>
                <w:sz w:val="22"/>
                <w:szCs w:val="22"/>
                <w:lang w:val="es-CO" w:eastAsia="es-MX"/>
              </w:rPr>
              <w:t xml:space="preserve"> el artículo 5 del Decreto Legislativo 812 de 2020 sobre la</w:t>
            </w:r>
            <w:r w:rsidR="001D6D6E">
              <w:rPr>
                <w:rFonts w:cs="Arial"/>
                <w:color w:val="000000"/>
                <w:sz w:val="22"/>
                <w:szCs w:val="22"/>
                <w:lang w:val="es-CO" w:eastAsia="es-MX"/>
              </w:rPr>
              <w:t xml:space="preserve"> </w:t>
            </w:r>
            <w:r w:rsidR="001D6D6E" w:rsidRPr="004F08CE">
              <w:rPr>
                <w:rFonts w:cs="Arial"/>
                <w:color w:val="000000"/>
                <w:sz w:val="22"/>
                <w:szCs w:val="22"/>
                <w:lang w:val="es-CO" w:eastAsia="es-MX"/>
              </w:rPr>
              <w:t>administración, ejecución y operación del Programa Protección Social al Adulto Mayor – Colombia</w:t>
            </w:r>
            <w:r w:rsidR="001D6D6E">
              <w:rPr>
                <w:rFonts w:cs="Arial"/>
                <w:color w:val="000000"/>
                <w:sz w:val="22"/>
                <w:szCs w:val="22"/>
                <w:lang w:val="es-CO" w:eastAsia="es-MX"/>
              </w:rPr>
              <w:t xml:space="preserve"> </w:t>
            </w:r>
            <w:r w:rsidR="001D6D6E" w:rsidRPr="004F08CE">
              <w:rPr>
                <w:rFonts w:cs="Arial"/>
                <w:color w:val="000000"/>
                <w:sz w:val="22"/>
                <w:szCs w:val="22"/>
                <w:lang w:val="es-CO" w:eastAsia="es-MX"/>
              </w:rPr>
              <w:t>Mayor -, el esquema de compensación del Impuesto sobre las Ventas (IVA), el Programa Ingreso</w:t>
            </w:r>
            <w:r w:rsidR="001D6D6E">
              <w:rPr>
                <w:rFonts w:cs="Arial"/>
                <w:color w:val="000000"/>
                <w:sz w:val="22"/>
                <w:szCs w:val="22"/>
                <w:lang w:val="es-CO" w:eastAsia="es-MX"/>
              </w:rPr>
              <w:t xml:space="preserve"> </w:t>
            </w:r>
            <w:r w:rsidR="001D6D6E" w:rsidRPr="004F08CE">
              <w:rPr>
                <w:rFonts w:cs="Arial"/>
                <w:color w:val="000000"/>
                <w:sz w:val="22"/>
                <w:szCs w:val="22"/>
                <w:lang w:val="es-CO" w:eastAsia="es-MX"/>
              </w:rPr>
              <w:t>Solidario y se dictan otras disposiciones’ en el artículo 1 se adiciona la Parte 7 al Libro 2 del Decreto 1084 de 2015 Único Reglamentario del Sector de Inclusión Social y Reconciliación</w:t>
            </w:r>
            <w:r w:rsidR="00B1456F">
              <w:rPr>
                <w:rFonts w:cs="Arial"/>
                <w:color w:val="000000"/>
                <w:sz w:val="22"/>
                <w:szCs w:val="22"/>
                <w:lang w:val="es-CO" w:eastAsia="es-MX"/>
              </w:rPr>
              <w:t xml:space="preserve">, </w:t>
            </w:r>
            <w:r w:rsidR="00B1456F" w:rsidRPr="00B1456F">
              <w:rPr>
                <w:rFonts w:cs="Arial"/>
                <w:color w:val="000000"/>
                <w:sz w:val="22"/>
                <w:szCs w:val="22"/>
                <w:lang w:val="es-ES_tradnl" w:eastAsia="es-MX"/>
              </w:rPr>
              <w:t>referente a la reglamentación del Programa Ingreso Solidario</w:t>
            </w:r>
            <w:r w:rsidR="001D6D6E" w:rsidRPr="004F08CE">
              <w:rPr>
                <w:rFonts w:cs="Arial"/>
                <w:color w:val="000000"/>
                <w:sz w:val="22"/>
                <w:szCs w:val="22"/>
                <w:lang w:val="es-CO" w:eastAsia="es-MX"/>
              </w:rPr>
              <w:t xml:space="preserve">. </w:t>
            </w:r>
          </w:p>
          <w:p w14:paraId="74781D45" w14:textId="37855BA9" w:rsidR="00B1456F" w:rsidRDefault="00B1456F" w:rsidP="001D6D6E">
            <w:pPr>
              <w:spacing w:before="100" w:beforeAutospacing="1" w:after="100" w:afterAutospacing="1"/>
              <w:jc w:val="both"/>
              <w:rPr>
                <w:rFonts w:cs="Arial"/>
                <w:color w:val="000000"/>
                <w:sz w:val="22"/>
                <w:szCs w:val="22"/>
                <w:lang w:val="es-CO" w:eastAsia="es-MX"/>
              </w:rPr>
            </w:pPr>
            <w:r>
              <w:rPr>
                <w:rFonts w:cs="Arial"/>
                <w:color w:val="000000"/>
                <w:sz w:val="22"/>
                <w:szCs w:val="22"/>
                <w:lang w:val="es-CO" w:eastAsia="es-MX"/>
              </w:rPr>
              <w:t>E</w:t>
            </w:r>
            <w:r w:rsidRPr="00B1456F">
              <w:rPr>
                <w:rFonts w:cs="Arial"/>
                <w:color w:val="000000"/>
                <w:sz w:val="22"/>
                <w:szCs w:val="22"/>
                <w:lang w:val="es-CO" w:eastAsia="es-MX"/>
              </w:rPr>
              <w:t xml:space="preserve">l artículo 2.7.1.1.11. del </w:t>
            </w:r>
            <w:r w:rsidR="00980BFA">
              <w:rPr>
                <w:rFonts w:cs="Arial"/>
                <w:color w:val="000000"/>
                <w:sz w:val="22"/>
                <w:szCs w:val="22"/>
                <w:lang w:val="es-CO" w:eastAsia="es-MX"/>
              </w:rPr>
              <w:t xml:space="preserve">citado </w:t>
            </w:r>
            <w:r w:rsidRPr="00B1456F">
              <w:rPr>
                <w:rFonts w:cs="Arial"/>
                <w:color w:val="000000"/>
                <w:sz w:val="22"/>
                <w:szCs w:val="22"/>
                <w:lang w:val="es-CO" w:eastAsia="es-MX"/>
              </w:rPr>
              <w:t>Decreto 1084 de 2015 adicionado por el Decreto 1690 de 2020 establece que “</w:t>
            </w:r>
            <w:r w:rsidRPr="00DE5C40">
              <w:rPr>
                <w:rFonts w:cs="Arial"/>
                <w:i/>
                <w:iCs/>
                <w:color w:val="000000"/>
                <w:sz w:val="22"/>
                <w:szCs w:val="22"/>
                <w:lang w:val="es-CO" w:eastAsia="es-MX"/>
              </w:rPr>
              <w:t>Las demás disposiciones necesarias para la administración, ejecución y operación del programa de Ingreso Solidario serán establecidas por el Departamento Administrativo para la Prosperidad Social mediante el manual operativo y demás documentos que sean requeridos para el efecto</w:t>
            </w:r>
            <w:r w:rsidRPr="00B1456F">
              <w:rPr>
                <w:rFonts w:cs="Arial"/>
                <w:color w:val="000000"/>
                <w:sz w:val="22"/>
                <w:szCs w:val="22"/>
                <w:lang w:val="es-CO" w:eastAsia="es-MX"/>
              </w:rPr>
              <w:t>”.</w:t>
            </w:r>
          </w:p>
          <w:p w14:paraId="07131B29" w14:textId="3717DD03" w:rsidR="00B1456F" w:rsidRPr="00B1456F" w:rsidRDefault="00980BFA" w:rsidP="00B1456F">
            <w:pPr>
              <w:spacing w:before="100" w:beforeAutospacing="1" w:after="100" w:afterAutospacing="1"/>
              <w:jc w:val="both"/>
              <w:rPr>
                <w:rFonts w:cs="Arial"/>
                <w:color w:val="000000"/>
                <w:sz w:val="22"/>
                <w:szCs w:val="22"/>
                <w:lang w:val="es-ES_tradnl" w:eastAsia="es-MX"/>
              </w:rPr>
            </w:pPr>
            <w:r>
              <w:rPr>
                <w:rFonts w:cs="Arial"/>
                <w:color w:val="000000"/>
                <w:sz w:val="22"/>
                <w:szCs w:val="22"/>
                <w:lang w:val="es-ES_tradnl" w:eastAsia="es-MX"/>
              </w:rPr>
              <w:t>Ulteriormente, m</w:t>
            </w:r>
            <w:r w:rsidR="00B1456F" w:rsidRPr="00B1456F">
              <w:rPr>
                <w:rFonts w:cs="Arial"/>
                <w:color w:val="000000"/>
                <w:sz w:val="22"/>
                <w:szCs w:val="22"/>
                <w:lang w:val="es-ES_tradnl" w:eastAsia="es-MX"/>
              </w:rPr>
              <w:t>ediante la Resolución No. 01215 del 06 de julio de 2020, modificada por la Resolución No. 01329 del 22 de julio de 2020, se adoptaron las Resoluciones 975 del 6 de abril de 2020, 1022 del 20 de abril de 2020, 1117 del 14 de mayo de 2020, 1165 del 22 de mayo de 2020 y 1233 del 10 de junio de 2020, expedidas por el Ministerio de Hacienda y Crédito Público, para la administración y operación del Programa de Ingreso Solidario, así como el Manual Operativo del programa vigente a la fecha de expedición de la referida resolución, además de subrogar todas las referencias normativas en las que figura el Ministerio de Hacienda y Crédito Público y/o el Departamento Nacional de Planeación en los que se señalen como administradores, operadores y/o ejecutores del programa Ingreso Solidario, las cuales se entenderán en cabeza del Departamento Administrativo para la Prosperidad Social.</w:t>
            </w:r>
          </w:p>
          <w:p w14:paraId="2DC6D289" w14:textId="121A2E00" w:rsidR="00980BFA" w:rsidRPr="00EC2865" w:rsidRDefault="00980BFA" w:rsidP="001D6D6E">
            <w:pPr>
              <w:spacing w:before="100" w:beforeAutospacing="1" w:after="100" w:afterAutospacing="1"/>
              <w:jc w:val="both"/>
              <w:rPr>
                <w:rFonts w:cs="Arial"/>
                <w:color w:val="000000"/>
                <w:sz w:val="22"/>
                <w:szCs w:val="22"/>
                <w:lang w:val="es-CO" w:eastAsia="es-MX"/>
              </w:rPr>
            </w:pPr>
            <w:r>
              <w:rPr>
                <w:rFonts w:cs="Arial"/>
                <w:color w:val="000000"/>
                <w:sz w:val="22"/>
                <w:szCs w:val="22"/>
                <w:lang w:val="es-CO" w:eastAsia="es-MX"/>
              </w:rPr>
              <w:t xml:space="preserve">Ahora bien, </w:t>
            </w:r>
            <w:r w:rsidRPr="00980BFA">
              <w:rPr>
                <w:rFonts w:cs="Arial"/>
                <w:bCs/>
                <w:color w:val="000000"/>
                <w:sz w:val="22"/>
                <w:szCs w:val="22"/>
                <w:lang w:val="es-ES_tradnl" w:eastAsia="es-MX"/>
              </w:rPr>
              <w:t>el programa Ingreso Solidario organiza la transferencia de los recursos a los hogares beneficiarios de manera mensual, sin perjuicio de que, con el fin de aumentar la efectividad de los cobros de los beneficiarios, estos pagos mensuales se envíen de manera acumulada en “Ciclos de Pago”.</w:t>
            </w:r>
            <w:r>
              <w:rPr>
                <w:rFonts w:cs="Arial"/>
                <w:bCs/>
                <w:color w:val="000000"/>
                <w:sz w:val="22"/>
                <w:szCs w:val="22"/>
                <w:lang w:val="es-ES_tradnl" w:eastAsia="es-MX"/>
              </w:rPr>
              <w:t xml:space="preserve"> </w:t>
            </w:r>
          </w:p>
          <w:p w14:paraId="36C16D64" w14:textId="649E52A1" w:rsidR="001D6D6E" w:rsidRPr="001D6D6E" w:rsidRDefault="00980BFA" w:rsidP="00E6625E">
            <w:pPr>
              <w:jc w:val="both"/>
              <w:rPr>
                <w:rFonts w:cs="Arial"/>
                <w:color w:val="000000"/>
                <w:sz w:val="22"/>
                <w:szCs w:val="22"/>
                <w:lang w:val="es-MX" w:eastAsia="es-CO"/>
              </w:rPr>
            </w:pPr>
            <w:r>
              <w:rPr>
                <w:rFonts w:cs="Arial"/>
                <w:color w:val="000000"/>
                <w:sz w:val="22"/>
                <w:szCs w:val="22"/>
                <w:shd w:val="clear" w:color="auto" w:fill="FFFFFF"/>
              </w:rPr>
              <w:t>Dentro de la operación del programa y e</w:t>
            </w:r>
            <w:r w:rsidR="000C39FC" w:rsidRPr="002752AD">
              <w:rPr>
                <w:rFonts w:cs="Arial"/>
                <w:color w:val="000000"/>
                <w:sz w:val="22"/>
                <w:szCs w:val="22"/>
                <w:shd w:val="clear" w:color="auto" w:fill="FFFFFF"/>
              </w:rPr>
              <w:t xml:space="preserve">n virtud del seguimiento efectuado al </w:t>
            </w:r>
            <w:r w:rsidR="001D6D6E" w:rsidRPr="002752AD">
              <w:rPr>
                <w:rFonts w:cs="Arial"/>
                <w:color w:val="000000"/>
                <w:sz w:val="22"/>
                <w:szCs w:val="22"/>
                <w:lang w:val="es-MX" w:eastAsia="es-CO"/>
              </w:rPr>
              <w:t>desarrollo del Programa Ingreso Solidario</w:t>
            </w:r>
            <w:r>
              <w:rPr>
                <w:rFonts w:cs="Arial"/>
                <w:color w:val="000000"/>
                <w:sz w:val="22"/>
                <w:szCs w:val="22"/>
                <w:lang w:val="es-MX" w:eastAsia="es-CO"/>
              </w:rPr>
              <w:t>,</w:t>
            </w:r>
            <w:r w:rsidR="001D6D6E" w:rsidRPr="002752AD">
              <w:rPr>
                <w:rFonts w:cs="Arial"/>
                <w:color w:val="000000"/>
                <w:sz w:val="22"/>
                <w:szCs w:val="22"/>
                <w:lang w:val="es-MX" w:eastAsia="es-CO"/>
              </w:rPr>
              <w:t xml:space="preserve"> se ha evidenciado que, en algunos casos, los recursos han sido transferidos a personas y hogares que no han procedido a efectuar su cobro durante tres o más periodos consecutivos</w:t>
            </w:r>
            <w:r w:rsidR="000C39FC" w:rsidRPr="002752AD">
              <w:rPr>
                <w:rFonts w:cs="Arial"/>
                <w:color w:val="000000"/>
                <w:sz w:val="22"/>
                <w:szCs w:val="22"/>
                <w:lang w:val="es-MX" w:eastAsia="es-CO"/>
              </w:rPr>
              <w:t>,</w:t>
            </w:r>
            <w:r w:rsidR="001D6D6E" w:rsidRPr="002752AD">
              <w:rPr>
                <w:rFonts w:cs="Arial"/>
                <w:color w:val="000000"/>
                <w:sz w:val="22"/>
                <w:szCs w:val="22"/>
                <w:lang w:val="es-MX" w:eastAsia="es-CO"/>
              </w:rPr>
              <w:t xml:space="preserve"> generando que estos recursos sean devueltos a las cuentas CUD del Banco de la Repúb</w:t>
            </w:r>
            <w:r w:rsidR="001D6D6E" w:rsidRPr="001D6D6E">
              <w:rPr>
                <w:rFonts w:cs="Arial"/>
                <w:color w:val="000000"/>
                <w:sz w:val="22"/>
                <w:szCs w:val="22"/>
                <w:lang w:val="es-MX" w:eastAsia="es-CO"/>
              </w:rPr>
              <w:t xml:space="preserve">lica imposibilitando, por ende, </w:t>
            </w:r>
            <w:r w:rsidR="000C39FC">
              <w:rPr>
                <w:rFonts w:cs="Arial"/>
                <w:color w:val="000000"/>
                <w:sz w:val="22"/>
                <w:szCs w:val="22"/>
                <w:lang w:val="es-MX" w:eastAsia="es-CO"/>
              </w:rPr>
              <w:t xml:space="preserve">que los </w:t>
            </w:r>
            <w:r w:rsidR="000C39FC">
              <w:rPr>
                <w:rFonts w:cs="Arial"/>
                <w:color w:val="000000"/>
                <w:sz w:val="22"/>
                <w:szCs w:val="22"/>
                <w:lang w:val="es-MX" w:eastAsia="es-CO"/>
              </w:rPr>
              <w:lastRenderedPageBreak/>
              <w:t xml:space="preserve">subsidios </w:t>
            </w:r>
            <w:r w:rsidR="00E6625E">
              <w:rPr>
                <w:rFonts w:cs="Arial"/>
                <w:color w:val="000000"/>
                <w:sz w:val="22"/>
                <w:szCs w:val="22"/>
                <w:lang w:val="es-MX" w:eastAsia="es-CO"/>
              </w:rPr>
              <w:t>asignado</w:t>
            </w:r>
            <w:r w:rsidR="00F06C38">
              <w:rPr>
                <w:rFonts w:cs="Arial"/>
                <w:color w:val="000000"/>
                <w:sz w:val="22"/>
                <w:szCs w:val="22"/>
                <w:lang w:val="es-MX" w:eastAsia="es-CO"/>
              </w:rPr>
              <w:t>s</w:t>
            </w:r>
            <w:r w:rsidR="00E6625E">
              <w:rPr>
                <w:rFonts w:cs="Arial"/>
                <w:color w:val="000000"/>
                <w:sz w:val="22"/>
                <w:szCs w:val="22"/>
                <w:lang w:val="es-MX" w:eastAsia="es-CO"/>
              </w:rPr>
              <w:t xml:space="preserve">, cumplan con la finalidad de impactar a personas y hogares afectados por las consecuencias adversas de la pandemia COVID-19, pudiendo, dichos valores, asignarse a </w:t>
            </w:r>
            <w:r w:rsidR="002E6152">
              <w:rPr>
                <w:rFonts w:cs="Arial"/>
                <w:color w:val="000000"/>
                <w:sz w:val="22"/>
                <w:szCs w:val="22"/>
                <w:lang w:val="es-MX" w:eastAsia="es-CO"/>
              </w:rPr>
              <w:t xml:space="preserve">otros </w:t>
            </w:r>
            <w:r w:rsidR="00E6625E">
              <w:rPr>
                <w:rFonts w:cs="Arial"/>
                <w:color w:val="000000"/>
                <w:sz w:val="22"/>
                <w:szCs w:val="22"/>
                <w:lang w:val="es-MX" w:eastAsia="es-CO"/>
              </w:rPr>
              <w:t>benefiarios ya identificados de l</w:t>
            </w:r>
            <w:r w:rsidR="00E6625E" w:rsidRPr="001D6D6E">
              <w:rPr>
                <w:rFonts w:cs="Arial"/>
                <w:color w:val="000000"/>
                <w:sz w:val="22"/>
                <w:szCs w:val="22"/>
                <w:lang w:val="es-MX" w:eastAsia="es-CO"/>
              </w:rPr>
              <w:t>a Base Maestra de Potenciales beneficiarios del Programa</w:t>
            </w:r>
            <w:r w:rsidR="00E6625E">
              <w:rPr>
                <w:rFonts w:cs="Arial"/>
                <w:color w:val="000000"/>
                <w:sz w:val="22"/>
                <w:szCs w:val="22"/>
                <w:lang w:val="es-MX" w:eastAsia="es-CO"/>
              </w:rPr>
              <w:t xml:space="preserve">, contribuyendo a </w:t>
            </w:r>
            <w:r w:rsidR="001D6D6E" w:rsidRPr="001D6D6E">
              <w:rPr>
                <w:rFonts w:cs="Arial"/>
                <w:color w:val="000000"/>
                <w:sz w:val="22"/>
                <w:szCs w:val="22"/>
                <w:lang w:val="es-MX" w:eastAsia="es-CO"/>
              </w:rPr>
              <w:t>mitigar los efectos adversos generados por la pandemia.</w:t>
            </w:r>
          </w:p>
          <w:p w14:paraId="358E7683" w14:textId="77777777" w:rsidR="001D6D6E" w:rsidRPr="001D6D6E" w:rsidRDefault="001D6D6E" w:rsidP="001D6D6E">
            <w:pPr>
              <w:jc w:val="both"/>
              <w:rPr>
                <w:rFonts w:cs="Arial"/>
                <w:color w:val="000000"/>
                <w:sz w:val="22"/>
                <w:szCs w:val="22"/>
                <w:shd w:val="clear" w:color="auto" w:fill="FFFFFF"/>
              </w:rPr>
            </w:pPr>
          </w:p>
          <w:p w14:paraId="3565499F" w14:textId="77777777" w:rsidR="001D6D6E" w:rsidRDefault="00E6625E" w:rsidP="00470934">
            <w:pPr>
              <w:jc w:val="both"/>
              <w:rPr>
                <w:rFonts w:cs="Arial"/>
                <w:color w:val="000000"/>
                <w:sz w:val="22"/>
                <w:szCs w:val="22"/>
                <w:lang w:val="es-MX" w:eastAsia="es-CO"/>
              </w:rPr>
            </w:pPr>
            <w:r w:rsidRPr="002752AD">
              <w:rPr>
                <w:rFonts w:cs="Arial"/>
                <w:color w:val="000000"/>
                <w:sz w:val="22"/>
                <w:szCs w:val="22"/>
                <w:lang w:val="es-MX" w:eastAsia="es-CO"/>
              </w:rPr>
              <w:t>Con el fin</w:t>
            </w:r>
            <w:r>
              <w:rPr>
                <w:rFonts w:cs="Arial"/>
                <w:color w:val="000000"/>
                <w:sz w:val="22"/>
                <w:szCs w:val="22"/>
                <w:lang w:val="es-MX" w:eastAsia="es-CO"/>
              </w:rPr>
              <w:t xml:space="preserve"> de que las personas y hogares </w:t>
            </w:r>
            <w:r w:rsidR="00D725B3">
              <w:rPr>
                <w:rFonts w:cs="Arial"/>
                <w:color w:val="000000"/>
                <w:sz w:val="22"/>
                <w:szCs w:val="22"/>
                <w:lang w:val="es-MX" w:eastAsia="es-CO"/>
              </w:rPr>
              <w:t>beneficiarios del Programa, conocieran del cambio de entidad ejecutora de Ingreso Solidario, e</w:t>
            </w:r>
            <w:r w:rsidR="001D6D6E" w:rsidRPr="001D6D6E">
              <w:rPr>
                <w:rFonts w:cs="Arial"/>
                <w:color w:val="000000"/>
                <w:sz w:val="22"/>
                <w:szCs w:val="22"/>
                <w:lang w:val="es-MX" w:eastAsia="es-CO"/>
              </w:rPr>
              <w:t xml:space="preserve">l Departamento Administrativo para la Prosperidad Social adelantó una campaña de prensa a nivel nacional y regional para informar a los beneficiarios del programa Ingreso Solidario y a la ciudadanía en general el cambio de entidad responsable de la administración del </w:t>
            </w:r>
            <w:r w:rsidR="00D725B3">
              <w:rPr>
                <w:rFonts w:cs="Arial"/>
                <w:color w:val="000000"/>
                <w:sz w:val="22"/>
                <w:szCs w:val="22"/>
                <w:lang w:val="es-MX" w:eastAsia="es-CO"/>
              </w:rPr>
              <w:t>mismo</w:t>
            </w:r>
            <w:r w:rsidR="001D6D6E" w:rsidRPr="001D6D6E">
              <w:rPr>
                <w:rFonts w:cs="Arial"/>
                <w:color w:val="000000"/>
                <w:sz w:val="22"/>
                <w:szCs w:val="22"/>
                <w:lang w:val="es-MX" w:eastAsia="es-CO"/>
              </w:rPr>
              <w:t>.</w:t>
            </w:r>
            <w:r w:rsidR="00470934">
              <w:rPr>
                <w:rFonts w:cs="Arial"/>
                <w:color w:val="000000"/>
                <w:sz w:val="22"/>
                <w:szCs w:val="22"/>
                <w:lang w:val="es-MX" w:eastAsia="es-CO"/>
              </w:rPr>
              <w:t xml:space="preserve"> Igualmente, Prosperidad Social </w:t>
            </w:r>
            <w:r w:rsidR="001D6D6E" w:rsidRPr="001D6D6E">
              <w:rPr>
                <w:rFonts w:cs="Arial"/>
                <w:color w:val="000000"/>
                <w:sz w:val="22"/>
                <w:szCs w:val="22"/>
                <w:lang w:val="es-MX" w:eastAsia="es-CO"/>
              </w:rPr>
              <w:t>ha adelantado diversas campañas de comunicación en medios escritos, televisivos y de radio a nivel nacional y regional para informar la entrega de cada uno de los incentivos de Programa Ingreso Solidario</w:t>
            </w:r>
            <w:r w:rsidR="00470934">
              <w:rPr>
                <w:rFonts w:cs="Arial"/>
                <w:color w:val="000000"/>
                <w:sz w:val="22"/>
                <w:szCs w:val="22"/>
                <w:lang w:val="es-MX" w:eastAsia="es-CO"/>
              </w:rPr>
              <w:t xml:space="preserve"> y</w:t>
            </w:r>
            <w:r w:rsidR="001D6D6E" w:rsidRPr="001D6D6E">
              <w:rPr>
                <w:rFonts w:cs="Arial"/>
                <w:color w:val="000000"/>
                <w:sz w:val="22"/>
                <w:szCs w:val="22"/>
                <w:lang w:val="es-MX" w:eastAsia="es-CO"/>
              </w:rPr>
              <w:t xml:space="preserve"> una campaña de búsqueda activa de 232.839 beneficiarios que no habían cobrado Ingreso Solidario a través de las 35 direcciones regionales de la entidad.  </w:t>
            </w:r>
          </w:p>
          <w:p w14:paraId="09C61DED" w14:textId="77777777" w:rsidR="00470934" w:rsidRPr="001D6D6E" w:rsidRDefault="00470934" w:rsidP="00470934">
            <w:pPr>
              <w:jc w:val="both"/>
              <w:rPr>
                <w:rFonts w:cs="Arial"/>
                <w:color w:val="000000"/>
                <w:sz w:val="22"/>
                <w:szCs w:val="22"/>
                <w:lang w:val="es-MX" w:eastAsia="es-CO"/>
              </w:rPr>
            </w:pPr>
          </w:p>
          <w:p w14:paraId="4643EA15" w14:textId="78E065A8" w:rsidR="00321154" w:rsidRDefault="00470934" w:rsidP="00D725B3">
            <w:pPr>
              <w:autoSpaceDE w:val="0"/>
              <w:autoSpaceDN w:val="0"/>
              <w:adjustRightInd w:val="0"/>
              <w:jc w:val="both"/>
              <w:rPr>
                <w:rFonts w:cs="Arial"/>
                <w:color w:val="000000"/>
                <w:sz w:val="22"/>
                <w:szCs w:val="22"/>
                <w:lang w:val="es-ES_tradnl" w:eastAsia="es-CO"/>
              </w:rPr>
            </w:pPr>
            <w:r>
              <w:rPr>
                <w:rFonts w:cs="Arial"/>
                <w:color w:val="000000"/>
                <w:sz w:val="22"/>
                <w:szCs w:val="22"/>
                <w:lang w:val="es-MX" w:eastAsia="es-CO"/>
              </w:rPr>
              <w:t>A</w:t>
            </w:r>
            <w:r w:rsidR="001D6D6E" w:rsidRPr="001D6D6E">
              <w:rPr>
                <w:rFonts w:cs="Arial"/>
                <w:color w:val="000000"/>
                <w:sz w:val="22"/>
                <w:szCs w:val="22"/>
                <w:lang w:val="es-MX" w:eastAsia="es-CO"/>
              </w:rPr>
              <w:t xml:space="preserve"> pesar de las múltiples estrategias de publicidad y de búsqueda activa </w:t>
            </w:r>
            <w:r w:rsidR="001D6D6E" w:rsidRPr="00C63849">
              <w:rPr>
                <w:rFonts w:cs="Arial"/>
                <w:color w:val="000000"/>
                <w:sz w:val="22"/>
                <w:szCs w:val="22"/>
                <w:lang w:val="es-MX" w:eastAsia="es-CO"/>
              </w:rPr>
              <w:t xml:space="preserve">de beneficiarios mencionados aún </w:t>
            </w:r>
            <w:r w:rsidR="007707C7" w:rsidRPr="00C63849">
              <w:rPr>
                <w:rFonts w:cs="Arial"/>
                <w:color w:val="000000"/>
                <w:sz w:val="22"/>
                <w:szCs w:val="22"/>
                <w:lang w:val="es-MX" w:eastAsia="es-CO"/>
              </w:rPr>
              <w:t>171</w:t>
            </w:r>
            <w:r w:rsidR="00B1430A" w:rsidRPr="00C63849">
              <w:rPr>
                <w:rFonts w:cs="Arial"/>
                <w:color w:val="000000"/>
                <w:sz w:val="22"/>
                <w:szCs w:val="22"/>
                <w:lang w:val="es-MX" w:eastAsia="es-CO"/>
              </w:rPr>
              <w:t>.</w:t>
            </w:r>
            <w:r w:rsidR="007707C7" w:rsidRPr="00C63849">
              <w:rPr>
                <w:rFonts w:cs="Arial"/>
                <w:color w:val="000000"/>
                <w:sz w:val="22"/>
                <w:szCs w:val="22"/>
                <w:lang w:val="es-MX" w:eastAsia="es-CO"/>
              </w:rPr>
              <w:t xml:space="preserve">311 </w:t>
            </w:r>
            <w:r w:rsidR="001D6D6E" w:rsidRPr="00C63849">
              <w:rPr>
                <w:rFonts w:cs="Arial"/>
                <w:color w:val="000000"/>
                <w:sz w:val="22"/>
                <w:szCs w:val="22"/>
                <w:lang w:val="es-MX" w:eastAsia="es-CO"/>
              </w:rPr>
              <w:t xml:space="preserve">hogares no han hecho efectivo el cobro de 3 o más de las transferencias incluidas en el programa lo cual asciende a </w:t>
            </w:r>
            <w:r w:rsidR="007707C7" w:rsidRPr="00C63849">
              <w:rPr>
                <w:rFonts w:cs="Arial"/>
                <w:sz w:val="22"/>
                <w:szCs w:val="22"/>
                <w:lang w:eastAsia="es-CO"/>
              </w:rPr>
              <w:t>$ 153.167.736.160</w:t>
            </w:r>
            <w:r w:rsidR="001D6D6E" w:rsidRPr="00C63849">
              <w:rPr>
                <w:rFonts w:cs="Arial"/>
                <w:color w:val="FF0000"/>
                <w:sz w:val="22"/>
                <w:szCs w:val="22"/>
                <w:lang w:val="es-MX" w:eastAsia="es-CO"/>
              </w:rPr>
              <w:t xml:space="preserve"> </w:t>
            </w:r>
            <w:r w:rsidR="001D6D6E" w:rsidRPr="00C63849">
              <w:rPr>
                <w:rFonts w:cs="Arial"/>
                <w:color w:val="000000"/>
                <w:sz w:val="22"/>
                <w:szCs w:val="22"/>
                <w:lang w:val="es-MX" w:eastAsia="es-CO"/>
              </w:rPr>
              <w:t>millones de pesos</w:t>
            </w:r>
            <w:r w:rsidR="00D725B3" w:rsidRPr="00C63849">
              <w:rPr>
                <w:rFonts w:cs="Arial"/>
                <w:color w:val="000000"/>
                <w:sz w:val="22"/>
                <w:szCs w:val="22"/>
                <w:lang w:val="es-MX" w:eastAsia="es-CO"/>
              </w:rPr>
              <w:t xml:space="preserve"> vigencica 2020</w:t>
            </w:r>
            <w:r w:rsidR="001D6D6E" w:rsidRPr="00C63849">
              <w:rPr>
                <w:rFonts w:cs="Arial"/>
                <w:color w:val="000000"/>
                <w:sz w:val="22"/>
                <w:szCs w:val="22"/>
                <w:lang w:val="es-MX" w:eastAsia="es-CO"/>
              </w:rPr>
              <w:t>.</w:t>
            </w:r>
            <w:r w:rsidRPr="00C63849">
              <w:rPr>
                <w:rFonts w:cs="Arial"/>
                <w:color w:val="000000"/>
                <w:sz w:val="22"/>
                <w:szCs w:val="22"/>
                <w:lang w:val="es-MX" w:eastAsia="es-CO"/>
              </w:rPr>
              <w:t xml:space="preserve"> </w:t>
            </w:r>
            <w:r w:rsidR="00321154" w:rsidRPr="00321154">
              <w:rPr>
                <w:rFonts w:cs="Arial"/>
                <w:color w:val="000000"/>
                <w:sz w:val="22"/>
                <w:szCs w:val="22"/>
                <w:lang w:val="es-ES_tradnl" w:eastAsia="es-CO"/>
              </w:rPr>
              <w:t>Estos recursos, al ser de la vigencia fiscal 2020, serán devueltos al Tesoro Nacional indicándole a qué hogares y en qué monto corresponde tal devolución con el fin de que en la media en que se logre ubicar a estos hogares en un futuro la Nación cuente con los recursos que se ordenaron en su favor.</w:t>
            </w:r>
          </w:p>
          <w:p w14:paraId="53A8D757" w14:textId="77777777" w:rsidR="00321154" w:rsidRDefault="00321154" w:rsidP="00D725B3">
            <w:pPr>
              <w:autoSpaceDE w:val="0"/>
              <w:autoSpaceDN w:val="0"/>
              <w:adjustRightInd w:val="0"/>
              <w:jc w:val="both"/>
              <w:rPr>
                <w:rFonts w:cs="Arial"/>
                <w:color w:val="000000"/>
                <w:sz w:val="22"/>
                <w:szCs w:val="22"/>
                <w:lang w:val="es-MX" w:eastAsia="es-CO"/>
              </w:rPr>
            </w:pPr>
          </w:p>
          <w:p w14:paraId="1076B350" w14:textId="28D4DC4E" w:rsidR="00D725B3" w:rsidRPr="002E1546" w:rsidRDefault="00470934" w:rsidP="00D725B3">
            <w:pPr>
              <w:autoSpaceDE w:val="0"/>
              <w:autoSpaceDN w:val="0"/>
              <w:adjustRightInd w:val="0"/>
              <w:jc w:val="both"/>
              <w:rPr>
                <w:rFonts w:cs="Arial"/>
                <w:color w:val="000000"/>
                <w:sz w:val="22"/>
                <w:szCs w:val="22"/>
                <w:lang w:val="es-MX" w:eastAsia="es-CO"/>
              </w:rPr>
            </w:pPr>
            <w:r w:rsidRPr="00C63849">
              <w:rPr>
                <w:rFonts w:cs="Arial"/>
                <w:color w:val="000000"/>
                <w:sz w:val="22"/>
                <w:szCs w:val="22"/>
                <w:lang w:val="es-MX" w:eastAsia="es-CO"/>
              </w:rPr>
              <w:t>L</w:t>
            </w:r>
            <w:r w:rsidR="001D6D6E" w:rsidRPr="00C63849">
              <w:rPr>
                <w:rFonts w:cs="Arial"/>
                <w:color w:val="000000"/>
                <w:sz w:val="22"/>
                <w:szCs w:val="22"/>
                <w:lang w:val="es-MX" w:eastAsia="es-CO"/>
              </w:rPr>
              <w:t xml:space="preserve">os recursos no cobrados por </w:t>
            </w:r>
            <w:r w:rsidR="00321154">
              <w:rPr>
                <w:rFonts w:cs="Arial"/>
                <w:color w:val="000000"/>
                <w:sz w:val="22"/>
                <w:szCs w:val="22"/>
                <w:lang w:val="es-MX" w:eastAsia="es-CO"/>
              </w:rPr>
              <w:t>estos</w:t>
            </w:r>
            <w:r w:rsidR="00321154" w:rsidRPr="00C63849">
              <w:rPr>
                <w:rFonts w:cs="Arial"/>
                <w:color w:val="000000"/>
                <w:sz w:val="22"/>
                <w:szCs w:val="22"/>
                <w:lang w:val="es-MX" w:eastAsia="es-CO"/>
              </w:rPr>
              <w:t xml:space="preserve"> </w:t>
            </w:r>
            <w:r w:rsidR="001D6D6E" w:rsidRPr="00C63849">
              <w:rPr>
                <w:rFonts w:cs="Arial"/>
                <w:color w:val="000000"/>
                <w:sz w:val="22"/>
                <w:szCs w:val="22"/>
                <w:lang w:val="es-MX" w:eastAsia="es-CO"/>
              </w:rPr>
              <w:t xml:space="preserve">hogares </w:t>
            </w:r>
            <w:r w:rsidR="00D725B3" w:rsidRPr="00C63849">
              <w:rPr>
                <w:rFonts w:cs="Arial"/>
                <w:color w:val="000000"/>
                <w:sz w:val="22"/>
                <w:szCs w:val="22"/>
                <w:lang w:val="es-MX" w:eastAsia="es-CO"/>
              </w:rPr>
              <w:t xml:space="preserve">no solo, </w:t>
            </w:r>
            <w:r w:rsidR="001D6D6E" w:rsidRPr="00C63849">
              <w:rPr>
                <w:rFonts w:cs="Arial"/>
                <w:color w:val="000000"/>
                <w:sz w:val="22"/>
                <w:szCs w:val="22"/>
                <w:lang w:val="es-MX" w:eastAsia="es-CO"/>
              </w:rPr>
              <w:t>no est</w:t>
            </w:r>
            <w:r w:rsidR="00D725B3" w:rsidRPr="00C63849">
              <w:rPr>
                <w:rFonts w:cs="Arial"/>
                <w:color w:val="000000"/>
                <w:sz w:val="22"/>
                <w:szCs w:val="22"/>
                <w:lang w:val="es-MX" w:eastAsia="es-CO"/>
              </w:rPr>
              <w:t>arían</w:t>
            </w:r>
            <w:r w:rsidR="001D6D6E" w:rsidRPr="00C63849">
              <w:rPr>
                <w:rFonts w:cs="Arial"/>
                <w:color w:val="000000"/>
                <w:sz w:val="22"/>
                <w:szCs w:val="22"/>
                <w:lang w:val="es-MX" w:eastAsia="es-CO"/>
              </w:rPr>
              <w:t xml:space="preserve"> siendo </w:t>
            </w:r>
            <w:r w:rsidR="006571DB" w:rsidRPr="00C63849">
              <w:rPr>
                <w:rFonts w:cs="Arial"/>
                <w:color w:val="000000"/>
                <w:sz w:val="22"/>
                <w:szCs w:val="22"/>
                <w:lang w:val="es-MX" w:eastAsia="es-CO"/>
              </w:rPr>
              <w:t>usados</w:t>
            </w:r>
            <w:r w:rsidR="001D6D6E" w:rsidRPr="001D6D6E">
              <w:rPr>
                <w:rFonts w:cs="Arial"/>
                <w:color w:val="000000"/>
                <w:sz w:val="22"/>
                <w:szCs w:val="22"/>
                <w:lang w:val="es-MX" w:eastAsia="es-CO"/>
              </w:rPr>
              <w:t xml:space="preserve"> para mitigar </w:t>
            </w:r>
            <w:r w:rsidRPr="002E1546">
              <w:rPr>
                <w:rFonts w:cs="Arial"/>
                <w:color w:val="000000"/>
                <w:sz w:val="22"/>
                <w:szCs w:val="22"/>
                <w:lang w:val="es-MX" w:eastAsia="es-CO"/>
              </w:rPr>
              <w:t>las situaciones adversas originadas</w:t>
            </w:r>
            <w:r w:rsidR="001D6D6E" w:rsidRPr="002E1546">
              <w:rPr>
                <w:rFonts w:cs="Arial"/>
                <w:color w:val="000000"/>
                <w:sz w:val="22"/>
                <w:szCs w:val="22"/>
                <w:lang w:val="es-MX" w:eastAsia="es-CO"/>
              </w:rPr>
              <w:t xml:space="preserve"> por el COVID-19</w:t>
            </w:r>
            <w:r w:rsidR="006571DB" w:rsidRPr="002E1546">
              <w:rPr>
                <w:rFonts w:cs="Arial"/>
                <w:color w:val="000000"/>
                <w:sz w:val="22"/>
                <w:szCs w:val="22"/>
                <w:lang w:val="es-MX" w:eastAsia="es-CO"/>
              </w:rPr>
              <w:t xml:space="preserve"> y por tanto,</w:t>
            </w:r>
            <w:r w:rsidR="00D725B3" w:rsidRPr="002E1546">
              <w:rPr>
                <w:rFonts w:cs="Arial"/>
                <w:color w:val="000000"/>
                <w:sz w:val="22"/>
                <w:szCs w:val="22"/>
                <w:lang w:val="es-MX" w:eastAsia="es-CO"/>
              </w:rPr>
              <w:t xml:space="preserve"> </w:t>
            </w:r>
            <w:r w:rsidR="001D6D6E" w:rsidRPr="002E1546">
              <w:rPr>
                <w:rFonts w:cs="Arial"/>
                <w:color w:val="000000"/>
                <w:sz w:val="22"/>
                <w:szCs w:val="22"/>
                <w:lang w:val="es-MX" w:eastAsia="es-CO"/>
              </w:rPr>
              <w:t>n</w:t>
            </w:r>
            <w:r w:rsidRPr="002E1546">
              <w:rPr>
                <w:rFonts w:cs="Arial"/>
                <w:color w:val="000000"/>
                <w:sz w:val="22"/>
                <w:szCs w:val="22"/>
                <w:lang w:val="es-MX" w:eastAsia="es-CO"/>
              </w:rPr>
              <w:t>o</w:t>
            </w:r>
            <w:r w:rsidR="001D6D6E" w:rsidRPr="002E1546">
              <w:rPr>
                <w:rFonts w:cs="Arial"/>
                <w:color w:val="000000"/>
                <w:sz w:val="22"/>
                <w:szCs w:val="22"/>
                <w:lang w:val="es-MX" w:eastAsia="es-CO"/>
              </w:rPr>
              <w:t xml:space="preserve"> están siendo </w:t>
            </w:r>
            <w:r w:rsidR="006571DB" w:rsidRPr="002E1546">
              <w:rPr>
                <w:rFonts w:cs="Arial"/>
                <w:color w:val="000000"/>
                <w:sz w:val="22"/>
                <w:szCs w:val="22"/>
                <w:lang w:val="es-MX" w:eastAsia="es-CO"/>
              </w:rPr>
              <w:t>aprovechados</w:t>
            </w:r>
            <w:r w:rsidR="001D6D6E" w:rsidRPr="002E1546">
              <w:rPr>
                <w:rFonts w:cs="Arial"/>
                <w:color w:val="000000"/>
                <w:sz w:val="22"/>
                <w:szCs w:val="22"/>
                <w:lang w:val="es-MX" w:eastAsia="es-CO"/>
              </w:rPr>
              <w:t xml:space="preserve"> para garantizar el mínimo vital de ningún hogar</w:t>
            </w:r>
            <w:r w:rsidR="00D725B3" w:rsidRPr="002E1546">
              <w:rPr>
                <w:rFonts w:cs="Arial"/>
                <w:color w:val="000000"/>
                <w:sz w:val="22"/>
                <w:szCs w:val="22"/>
                <w:lang w:val="es-MX" w:eastAsia="es-CO"/>
              </w:rPr>
              <w:t>, sino que además, se dejarian de utiliz</w:t>
            </w:r>
            <w:r w:rsidR="00FC2782" w:rsidRPr="002E1546">
              <w:rPr>
                <w:rFonts w:cs="Arial"/>
                <w:color w:val="000000"/>
                <w:sz w:val="22"/>
                <w:szCs w:val="22"/>
                <w:lang w:val="es-MX" w:eastAsia="es-CO"/>
              </w:rPr>
              <w:t>ar</w:t>
            </w:r>
            <w:r w:rsidR="00D725B3" w:rsidRPr="002E1546">
              <w:rPr>
                <w:rFonts w:cs="Arial"/>
                <w:color w:val="000000"/>
                <w:sz w:val="22"/>
                <w:szCs w:val="22"/>
                <w:lang w:val="es-MX" w:eastAsia="es-CO"/>
              </w:rPr>
              <w:t xml:space="preserve"> en personas y hogares ya identificados de la Base Maestra de Potenciales beneficiarios del Programa y que potencializarían el cumplimiento de las finalidades del Programa. </w:t>
            </w:r>
          </w:p>
          <w:p w14:paraId="34C9CFF7" w14:textId="77777777" w:rsidR="00D725B3" w:rsidRPr="002E1546" w:rsidRDefault="00D725B3" w:rsidP="00D725B3">
            <w:pPr>
              <w:autoSpaceDE w:val="0"/>
              <w:autoSpaceDN w:val="0"/>
              <w:adjustRightInd w:val="0"/>
              <w:jc w:val="both"/>
              <w:rPr>
                <w:rFonts w:cs="Arial"/>
                <w:color w:val="000000"/>
                <w:sz w:val="22"/>
                <w:szCs w:val="22"/>
                <w:lang w:val="es-MX" w:eastAsia="es-CO"/>
              </w:rPr>
            </w:pPr>
          </w:p>
          <w:p w14:paraId="3D3C10A5" w14:textId="7ACA8142" w:rsidR="0087065A" w:rsidRPr="00561A06" w:rsidRDefault="00D725B3" w:rsidP="00D725B3">
            <w:pPr>
              <w:autoSpaceDE w:val="0"/>
              <w:autoSpaceDN w:val="0"/>
              <w:adjustRightInd w:val="0"/>
              <w:jc w:val="both"/>
              <w:rPr>
                <w:rFonts w:cs="Arial"/>
                <w:sz w:val="22"/>
                <w:szCs w:val="22"/>
                <w:shd w:val="clear" w:color="auto" w:fill="FFFFFF"/>
              </w:rPr>
            </w:pPr>
            <w:r w:rsidRPr="002E1546">
              <w:rPr>
                <w:rFonts w:cs="Arial"/>
                <w:color w:val="000000"/>
                <w:sz w:val="22"/>
                <w:szCs w:val="22"/>
                <w:lang w:val="es-MX" w:eastAsia="es-CO"/>
              </w:rPr>
              <w:t xml:space="preserve">En consecuencia </w:t>
            </w:r>
            <w:r w:rsidR="0087065A" w:rsidRPr="002E1546">
              <w:rPr>
                <w:rFonts w:cs="Arial"/>
                <w:color w:val="000000"/>
                <w:sz w:val="22"/>
                <w:szCs w:val="22"/>
                <w:lang w:val="es-MX" w:eastAsia="es-CO"/>
              </w:rPr>
              <w:t>a lo anterior,</w:t>
            </w:r>
            <w:r w:rsidRPr="002E1546">
              <w:rPr>
                <w:rFonts w:cs="Arial"/>
                <w:color w:val="000000"/>
                <w:sz w:val="22"/>
                <w:szCs w:val="22"/>
                <w:lang w:val="es-MX" w:eastAsia="es-CO"/>
              </w:rPr>
              <w:t xml:space="preserve"> </w:t>
            </w:r>
            <w:r w:rsidR="0087065A" w:rsidRPr="002E1546">
              <w:rPr>
                <w:rFonts w:cs="Arial"/>
                <w:color w:val="000000"/>
                <w:sz w:val="22"/>
                <w:szCs w:val="22"/>
                <w:lang w:val="es-MX" w:eastAsia="es-CO"/>
              </w:rPr>
              <w:t>es</w:t>
            </w:r>
            <w:r w:rsidRPr="002E1546">
              <w:rPr>
                <w:rFonts w:cs="Arial"/>
                <w:color w:val="000000"/>
                <w:sz w:val="22"/>
                <w:szCs w:val="22"/>
                <w:lang w:val="es-MX" w:eastAsia="es-CO"/>
              </w:rPr>
              <w:t xml:space="preserve"> necesario </w:t>
            </w:r>
            <w:r w:rsidR="0087065A" w:rsidRPr="002E1546">
              <w:rPr>
                <w:rFonts w:cs="Arial"/>
                <w:color w:val="000000"/>
                <w:sz w:val="22"/>
                <w:szCs w:val="22"/>
                <w:lang w:val="es-MX" w:eastAsia="es-CO"/>
              </w:rPr>
              <w:t>modificar</w:t>
            </w:r>
            <w:r w:rsidRPr="002E1546">
              <w:rPr>
                <w:rFonts w:cs="Arial"/>
                <w:color w:val="000000"/>
                <w:sz w:val="22"/>
                <w:szCs w:val="22"/>
              </w:rPr>
              <w:t xml:space="preserve"> el Manual Operativo del Programa de Ingreso Solidario,</w:t>
            </w:r>
            <w:r w:rsidR="0087065A" w:rsidRPr="002E1546">
              <w:rPr>
                <w:rFonts w:cs="Arial"/>
                <w:color w:val="000000"/>
                <w:sz w:val="22"/>
                <w:szCs w:val="22"/>
              </w:rPr>
              <w:t xml:space="preserve"> con el fin de que, </w:t>
            </w:r>
            <w:r w:rsidRPr="002E1546">
              <w:rPr>
                <w:rFonts w:cs="Arial"/>
                <w:sz w:val="22"/>
                <w:szCs w:val="22"/>
                <w:shd w:val="clear" w:color="auto" w:fill="FFFFFF"/>
              </w:rPr>
              <w:t xml:space="preserve">aquellos hogares que no han cobrado </w:t>
            </w:r>
            <w:r w:rsidR="006571DB" w:rsidRPr="002E1546">
              <w:rPr>
                <w:rFonts w:cs="Arial"/>
                <w:sz w:val="22"/>
                <w:szCs w:val="22"/>
                <w:shd w:val="clear" w:color="auto" w:fill="FFFFFF"/>
              </w:rPr>
              <w:t>los</w:t>
            </w:r>
            <w:r w:rsidRPr="002E1546">
              <w:rPr>
                <w:rFonts w:cs="Arial"/>
                <w:sz w:val="22"/>
                <w:szCs w:val="22"/>
                <w:shd w:val="clear" w:color="auto" w:fill="FFFFFF"/>
              </w:rPr>
              <w:t xml:space="preserve"> recursos de 3 o más </w:t>
            </w:r>
            <w:r w:rsidR="008247E2">
              <w:rPr>
                <w:rFonts w:cs="Arial"/>
                <w:sz w:val="22"/>
                <w:szCs w:val="22"/>
                <w:shd w:val="clear" w:color="auto" w:fill="FFFFFF"/>
              </w:rPr>
              <w:t>ciclos</w:t>
            </w:r>
            <w:r w:rsidRPr="002E1546">
              <w:rPr>
                <w:rFonts w:cs="Arial"/>
                <w:sz w:val="22"/>
                <w:szCs w:val="22"/>
                <w:shd w:val="clear" w:color="auto" w:fill="FFFFFF"/>
              </w:rPr>
              <w:t xml:space="preserve"> de </w:t>
            </w:r>
            <w:r w:rsidR="0087065A" w:rsidRPr="002E1546">
              <w:rPr>
                <w:rFonts w:cs="Arial"/>
                <w:sz w:val="22"/>
                <w:szCs w:val="22"/>
                <w:shd w:val="clear" w:color="auto" w:fill="FFFFFF"/>
              </w:rPr>
              <w:t>p</w:t>
            </w:r>
            <w:r w:rsidRPr="002E1546">
              <w:rPr>
                <w:rFonts w:cs="Arial"/>
                <w:sz w:val="22"/>
                <w:szCs w:val="22"/>
                <w:shd w:val="clear" w:color="auto" w:fill="FFFFFF"/>
              </w:rPr>
              <w:t xml:space="preserve">ago </w:t>
            </w:r>
            <w:r w:rsidRPr="00561A06">
              <w:rPr>
                <w:rFonts w:cs="Arial"/>
                <w:sz w:val="22"/>
                <w:szCs w:val="22"/>
                <w:shd w:val="clear" w:color="auto" w:fill="FFFFFF"/>
              </w:rPr>
              <w:t xml:space="preserve">consecutivos, </w:t>
            </w:r>
            <w:r w:rsidR="0087065A" w:rsidRPr="00561A06">
              <w:rPr>
                <w:rFonts w:cs="Arial"/>
                <w:sz w:val="22"/>
                <w:szCs w:val="22"/>
                <w:shd w:val="clear" w:color="auto" w:fill="FFFFFF"/>
              </w:rPr>
              <w:t xml:space="preserve">sean </w:t>
            </w:r>
            <w:r w:rsidR="00B61C41" w:rsidRPr="00561A06">
              <w:rPr>
                <w:rFonts w:cs="Arial"/>
                <w:sz w:val="22"/>
                <w:szCs w:val="22"/>
                <w:shd w:val="clear" w:color="auto" w:fill="FFFFFF"/>
              </w:rPr>
              <w:t>suspendidos</w:t>
            </w:r>
            <w:r w:rsidR="0087065A" w:rsidRPr="00561A06">
              <w:rPr>
                <w:rFonts w:cs="Arial"/>
                <w:sz w:val="22"/>
                <w:szCs w:val="22"/>
                <w:shd w:val="clear" w:color="auto" w:fill="FFFFFF"/>
              </w:rPr>
              <w:t xml:space="preserve"> del programa</w:t>
            </w:r>
            <w:r w:rsidR="00F06C38" w:rsidRPr="00561A06">
              <w:rPr>
                <w:rFonts w:cs="Arial"/>
                <w:sz w:val="22"/>
                <w:szCs w:val="22"/>
                <w:shd w:val="clear" w:color="auto" w:fill="FFFFFF"/>
              </w:rPr>
              <w:t xml:space="preserve">, no obstante permanecer en la Base maestra de potenciales beneficiarios </w:t>
            </w:r>
            <w:r w:rsidR="0087065A" w:rsidRPr="00561A06">
              <w:rPr>
                <w:rFonts w:cs="Arial"/>
                <w:sz w:val="22"/>
                <w:szCs w:val="22"/>
                <w:shd w:val="clear" w:color="auto" w:fill="FFFFFF"/>
              </w:rPr>
              <w:t xml:space="preserve"> y los cupos sean asignados a nuevas personas y hogares, que cumplan con las condiciones para hacerse beneficiarios de Ingreso Solidario</w:t>
            </w:r>
            <w:r w:rsidR="00B61C41" w:rsidRPr="00561A06">
              <w:rPr>
                <w:rFonts w:cs="Arial"/>
                <w:sz w:val="22"/>
                <w:szCs w:val="22"/>
                <w:shd w:val="clear" w:color="auto" w:fill="FFFFFF"/>
              </w:rPr>
              <w:t xml:space="preserve"> (Base maestra de potenciales beneficiarios)</w:t>
            </w:r>
            <w:r w:rsidR="0087065A" w:rsidRPr="00561A06">
              <w:rPr>
                <w:rFonts w:cs="Arial"/>
                <w:sz w:val="22"/>
                <w:szCs w:val="22"/>
                <w:shd w:val="clear" w:color="auto" w:fill="FFFFFF"/>
              </w:rPr>
              <w:t xml:space="preserve">. </w:t>
            </w:r>
          </w:p>
          <w:p w14:paraId="44576295" w14:textId="77777777" w:rsidR="0087065A" w:rsidRPr="00561A06" w:rsidRDefault="0087065A" w:rsidP="00D725B3">
            <w:pPr>
              <w:autoSpaceDE w:val="0"/>
              <w:autoSpaceDN w:val="0"/>
              <w:adjustRightInd w:val="0"/>
              <w:jc w:val="both"/>
              <w:rPr>
                <w:rFonts w:cs="Arial"/>
                <w:sz w:val="22"/>
                <w:szCs w:val="22"/>
                <w:shd w:val="clear" w:color="auto" w:fill="FFFFFF"/>
              </w:rPr>
            </w:pPr>
          </w:p>
          <w:p w14:paraId="676DC365" w14:textId="2F6F08D5" w:rsidR="00D725B3" w:rsidRPr="002E1546" w:rsidRDefault="0087065A" w:rsidP="00D725B3">
            <w:pPr>
              <w:autoSpaceDE w:val="0"/>
              <w:autoSpaceDN w:val="0"/>
              <w:adjustRightInd w:val="0"/>
              <w:jc w:val="both"/>
              <w:rPr>
                <w:rFonts w:cs="Arial"/>
                <w:color w:val="000000"/>
                <w:sz w:val="22"/>
                <w:szCs w:val="22"/>
                <w:lang w:val="es-MX" w:eastAsia="es-CO"/>
              </w:rPr>
            </w:pPr>
            <w:r w:rsidRPr="00561A06">
              <w:rPr>
                <w:rFonts w:cs="Arial"/>
                <w:sz w:val="22"/>
                <w:szCs w:val="22"/>
                <w:shd w:val="clear" w:color="auto" w:fill="FFFFFF"/>
              </w:rPr>
              <w:t>Ahora bien, es pr</w:t>
            </w:r>
            <w:r w:rsidRPr="002E1546">
              <w:rPr>
                <w:rFonts w:cs="Arial"/>
                <w:sz w:val="22"/>
                <w:szCs w:val="22"/>
                <w:shd w:val="clear" w:color="auto" w:fill="FFFFFF"/>
              </w:rPr>
              <w:t xml:space="preserve">eciso indicar que, </w:t>
            </w:r>
            <w:r w:rsidR="00321154" w:rsidRPr="00321154">
              <w:rPr>
                <w:rFonts w:cs="Arial"/>
                <w:sz w:val="22"/>
                <w:szCs w:val="22"/>
                <w:shd w:val="clear" w:color="auto" w:fill="FFFFFF"/>
              </w:rPr>
              <w:t>aquellos hogares que no han cobrado sus recursos de 3 o más Ciclos de Pago consecutivos, si bien incurrirían en la situación administrativa que se regula en el Manual Operativo del Programa con base en lo dispuesto por esta resolución, no pierden los recursos que a favor de sus hogares se han causado, pues los mismos de acuerdo con lo dispuesto por el artículo 24 del Decreto 1805 de 2020 “(…) se constituirán como acreedores varios sujetos a devolución y serán puestos a disposición de la Entidad Financiera cuando se haga exigible su pago a beneficiarios finales</w:t>
            </w:r>
            <w:r w:rsidR="00321154">
              <w:rPr>
                <w:rFonts w:cs="Arial"/>
                <w:sz w:val="22"/>
                <w:szCs w:val="22"/>
                <w:shd w:val="clear" w:color="auto" w:fill="FFFFFF"/>
              </w:rPr>
              <w:t>(</w:t>
            </w:r>
            <w:r w:rsidR="00321154" w:rsidRPr="00321154">
              <w:rPr>
                <w:rFonts w:cs="Arial"/>
                <w:sz w:val="22"/>
                <w:szCs w:val="22"/>
                <w:shd w:val="clear" w:color="auto" w:fill="FFFFFF"/>
              </w:rPr>
              <w:t>…</w:t>
            </w:r>
            <w:r w:rsidR="00321154">
              <w:rPr>
                <w:rFonts w:cs="Arial"/>
                <w:sz w:val="22"/>
                <w:szCs w:val="22"/>
                <w:shd w:val="clear" w:color="auto" w:fill="FFFFFF"/>
              </w:rPr>
              <w:t>)</w:t>
            </w:r>
            <w:r w:rsidR="00321154" w:rsidRPr="00321154">
              <w:rPr>
                <w:rFonts w:cs="Arial"/>
                <w:sz w:val="22"/>
                <w:szCs w:val="22"/>
                <w:shd w:val="clear" w:color="auto" w:fill="FFFFFF"/>
              </w:rPr>
              <w:t>”.</w:t>
            </w:r>
            <w:r w:rsidR="00D725B3" w:rsidRPr="002E1546">
              <w:rPr>
                <w:rFonts w:cs="Arial"/>
                <w:sz w:val="22"/>
                <w:szCs w:val="22"/>
                <w:shd w:val="clear" w:color="auto" w:fill="FFFFFF"/>
              </w:rPr>
              <w:t xml:space="preserve"> </w:t>
            </w:r>
          </w:p>
          <w:p w14:paraId="78EDEEA7" w14:textId="77777777" w:rsidR="001D6D6E" w:rsidRPr="001D6D6E" w:rsidRDefault="00470934" w:rsidP="001D6D6E">
            <w:pPr>
              <w:spacing w:before="100" w:beforeAutospacing="1" w:after="100" w:afterAutospacing="1"/>
              <w:jc w:val="both"/>
              <w:rPr>
                <w:rFonts w:cs="Arial"/>
                <w:color w:val="000000"/>
                <w:sz w:val="22"/>
                <w:szCs w:val="22"/>
                <w:lang w:val="es-MX" w:eastAsia="es-CO"/>
              </w:rPr>
            </w:pPr>
            <w:r w:rsidRPr="002E1546">
              <w:rPr>
                <w:rFonts w:cs="Arial"/>
                <w:color w:val="000000"/>
                <w:sz w:val="22"/>
                <w:szCs w:val="22"/>
                <w:lang w:val="es-MX" w:eastAsia="es-CO"/>
              </w:rPr>
              <w:t>L</w:t>
            </w:r>
            <w:r w:rsidR="001D6D6E" w:rsidRPr="002E1546">
              <w:rPr>
                <w:rFonts w:cs="Arial"/>
                <w:color w:val="000000"/>
                <w:sz w:val="22"/>
                <w:szCs w:val="22"/>
                <w:lang w:val="es-MX" w:eastAsia="es-CO"/>
              </w:rPr>
              <w:t>a Base Maestra de Potenciales beneficiarios del Programa Ingreso Solidario cuenta con más de 3.280.000 hogares en condición de pobreza o vulnerabilidad económica, que no s</w:t>
            </w:r>
            <w:r w:rsidR="001D6D6E" w:rsidRPr="001D6D6E">
              <w:rPr>
                <w:rFonts w:cs="Arial"/>
                <w:color w:val="000000"/>
                <w:sz w:val="22"/>
                <w:szCs w:val="22"/>
                <w:lang w:val="es-MX" w:eastAsia="es-CO"/>
              </w:rPr>
              <w:t xml:space="preserve">on receptores de otras transferencias monetarias del Estado. </w:t>
            </w:r>
            <w:r>
              <w:rPr>
                <w:rFonts w:cs="Arial"/>
                <w:color w:val="000000"/>
                <w:sz w:val="22"/>
                <w:szCs w:val="22"/>
                <w:lang w:val="es-MX" w:eastAsia="es-CO"/>
              </w:rPr>
              <w:t xml:space="preserve">En comparación, el </w:t>
            </w:r>
            <w:r w:rsidR="001D6D6E" w:rsidRPr="001D6D6E">
              <w:rPr>
                <w:rFonts w:cs="Arial"/>
                <w:color w:val="000000"/>
                <w:sz w:val="22"/>
                <w:szCs w:val="22"/>
                <w:lang w:val="es-MX" w:eastAsia="es-CO"/>
              </w:rPr>
              <w:t>programa Ingreso Solidario tiene un cupo de asignación de beneficiarios de transferencias de</w:t>
            </w:r>
            <w:r w:rsidR="00AC7E28">
              <w:rPr>
                <w:rFonts w:cs="Arial"/>
                <w:color w:val="000000"/>
                <w:sz w:val="22"/>
                <w:szCs w:val="22"/>
                <w:lang w:val="es-MX" w:eastAsia="es-CO"/>
              </w:rPr>
              <w:t xml:space="preserve"> </w:t>
            </w:r>
            <w:r w:rsidR="00AC7E28" w:rsidRPr="00FC2782">
              <w:rPr>
                <w:rFonts w:cs="Arial"/>
                <w:color w:val="000000"/>
                <w:sz w:val="22"/>
                <w:szCs w:val="22"/>
                <w:lang w:eastAsia="es-CO"/>
              </w:rPr>
              <w:t>3.084.987</w:t>
            </w:r>
            <w:r w:rsidR="001D6D6E" w:rsidRPr="001D6D6E">
              <w:rPr>
                <w:rFonts w:cs="Arial"/>
                <w:color w:val="000000"/>
                <w:sz w:val="22"/>
                <w:szCs w:val="22"/>
                <w:lang w:val="es-MX" w:eastAsia="es-CO"/>
              </w:rPr>
              <w:t xml:space="preserve"> hogares que son insuficientes para cubrir a todos los hog</w:t>
            </w:r>
            <w:r>
              <w:rPr>
                <w:rFonts w:cs="Arial"/>
                <w:color w:val="000000"/>
                <w:sz w:val="22"/>
                <w:szCs w:val="22"/>
                <w:lang w:val="es-MX" w:eastAsia="es-CO"/>
              </w:rPr>
              <w:t>a</w:t>
            </w:r>
            <w:r w:rsidR="001D6D6E" w:rsidRPr="001D6D6E">
              <w:rPr>
                <w:rFonts w:cs="Arial"/>
                <w:color w:val="000000"/>
                <w:sz w:val="22"/>
                <w:szCs w:val="22"/>
                <w:lang w:val="es-MX" w:eastAsia="es-CO"/>
              </w:rPr>
              <w:t xml:space="preserve">res identificados como potenciales beneficiarios. </w:t>
            </w:r>
          </w:p>
          <w:p w14:paraId="5AE96B43" w14:textId="36960387" w:rsidR="001D6D6E" w:rsidRPr="00C63849" w:rsidRDefault="00470934" w:rsidP="00470934">
            <w:pPr>
              <w:jc w:val="both"/>
              <w:rPr>
                <w:rFonts w:cs="Arial"/>
                <w:color w:val="000000"/>
                <w:sz w:val="22"/>
                <w:szCs w:val="22"/>
                <w:lang w:val="es-CO" w:eastAsia="es-MX"/>
              </w:rPr>
            </w:pPr>
            <w:r w:rsidRPr="00FC2782">
              <w:rPr>
                <w:rFonts w:cs="Arial"/>
                <w:color w:val="000000"/>
                <w:sz w:val="22"/>
                <w:szCs w:val="22"/>
                <w:shd w:val="clear" w:color="auto" w:fill="FFFFFF"/>
              </w:rPr>
              <w:t xml:space="preserve">Dado lo anterior, </w:t>
            </w:r>
            <w:r w:rsidR="0087065A" w:rsidRPr="00FC2782">
              <w:rPr>
                <w:rFonts w:cs="Arial"/>
                <w:color w:val="000000"/>
                <w:sz w:val="22"/>
                <w:szCs w:val="22"/>
                <w:shd w:val="clear" w:color="auto" w:fill="FFFFFF"/>
              </w:rPr>
              <w:t>s</w:t>
            </w:r>
            <w:r w:rsidR="00B61C41" w:rsidRPr="00FC2782">
              <w:rPr>
                <w:rFonts w:cs="Arial"/>
                <w:color w:val="000000"/>
                <w:sz w:val="22"/>
                <w:szCs w:val="22"/>
                <w:shd w:val="clear" w:color="auto" w:fill="FFFFFF"/>
              </w:rPr>
              <w:t>e</w:t>
            </w:r>
            <w:r w:rsidR="0087065A" w:rsidRPr="00FC2782">
              <w:rPr>
                <w:rFonts w:cs="Arial"/>
                <w:color w:val="000000"/>
                <w:sz w:val="22"/>
                <w:szCs w:val="22"/>
                <w:shd w:val="clear" w:color="auto" w:fill="FFFFFF"/>
              </w:rPr>
              <w:t xml:space="preserve"> reitera que </w:t>
            </w:r>
            <w:r w:rsidRPr="00FC2782">
              <w:rPr>
                <w:rFonts w:cs="Arial"/>
                <w:color w:val="000000"/>
                <w:sz w:val="22"/>
                <w:szCs w:val="22"/>
                <w:shd w:val="clear" w:color="auto" w:fill="FFFFFF"/>
              </w:rPr>
              <w:t>es</w:t>
            </w:r>
            <w:r w:rsidR="001D6D6E" w:rsidRPr="00FC2782">
              <w:rPr>
                <w:rFonts w:cs="Arial"/>
                <w:color w:val="000000"/>
                <w:sz w:val="22"/>
                <w:szCs w:val="22"/>
                <w:shd w:val="clear" w:color="auto" w:fill="FFFFFF"/>
              </w:rPr>
              <w:t xml:space="preserve"> necesario que el Departamento Administrativo para la Prosperidad Social incluya criterios </w:t>
            </w:r>
            <w:r w:rsidR="00FC2782" w:rsidRPr="00FC2782">
              <w:rPr>
                <w:rFonts w:cs="Arial"/>
                <w:color w:val="000000"/>
                <w:sz w:val="22"/>
                <w:szCs w:val="22"/>
                <w:shd w:val="clear" w:color="auto" w:fill="FFFFFF"/>
              </w:rPr>
              <w:t>de suspensión</w:t>
            </w:r>
            <w:r w:rsidR="008247E2">
              <w:rPr>
                <w:rFonts w:cs="Arial"/>
                <w:color w:val="000000"/>
                <w:sz w:val="22"/>
                <w:szCs w:val="22"/>
                <w:shd w:val="clear" w:color="auto" w:fill="FFFFFF"/>
              </w:rPr>
              <w:t>,</w:t>
            </w:r>
            <w:r w:rsidR="00FC2782" w:rsidRPr="00FC2782">
              <w:rPr>
                <w:rFonts w:cs="Arial"/>
                <w:color w:val="000000"/>
                <w:sz w:val="22"/>
                <w:szCs w:val="22"/>
                <w:shd w:val="clear" w:color="auto" w:fill="FFFFFF"/>
              </w:rPr>
              <w:t xml:space="preserve"> de </w:t>
            </w:r>
            <w:r w:rsidR="001D6D6E" w:rsidRPr="00FC2782">
              <w:rPr>
                <w:rFonts w:cs="Arial"/>
                <w:color w:val="000000"/>
                <w:sz w:val="22"/>
                <w:szCs w:val="22"/>
                <w:shd w:val="clear" w:color="auto" w:fill="FFFFFF"/>
              </w:rPr>
              <w:t>permanencia y exclusión del Programa Ingreso Solidario</w:t>
            </w:r>
            <w:r w:rsidR="001D6D6E" w:rsidRPr="001D6D6E">
              <w:rPr>
                <w:rFonts w:cs="Arial"/>
                <w:color w:val="000000"/>
                <w:sz w:val="22"/>
                <w:szCs w:val="22"/>
                <w:shd w:val="clear" w:color="auto" w:fill="FFFFFF"/>
              </w:rPr>
              <w:t xml:space="preserve"> con el fin de mejorar la gestión pública en el manejo de los recursos del programa y así garantizar el máximo beneficio </w:t>
            </w:r>
            <w:r w:rsidR="001D6D6E" w:rsidRPr="001D6D6E">
              <w:rPr>
                <w:rFonts w:cs="Arial"/>
                <w:color w:val="000000"/>
                <w:sz w:val="22"/>
                <w:szCs w:val="22"/>
                <w:shd w:val="clear" w:color="auto" w:fill="FFFFFF"/>
              </w:rPr>
              <w:lastRenderedPageBreak/>
              <w:t>económico y social</w:t>
            </w:r>
            <w:r>
              <w:rPr>
                <w:rFonts w:cs="Arial"/>
                <w:color w:val="000000"/>
                <w:sz w:val="22"/>
                <w:szCs w:val="22"/>
                <w:shd w:val="clear" w:color="auto" w:fill="FFFFFF"/>
              </w:rPr>
              <w:t>,</w:t>
            </w:r>
            <w:r w:rsidR="001D6D6E" w:rsidRPr="001D6D6E">
              <w:rPr>
                <w:rFonts w:cs="Arial"/>
                <w:color w:val="000000"/>
                <w:sz w:val="22"/>
                <w:szCs w:val="22"/>
                <w:shd w:val="clear" w:color="auto" w:fill="FFFFFF"/>
              </w:rPr>
              <w:t xml:space="preserve"> así como optimización de los recursos presupuestales disponibles. Lo anterior, teniendo en cuenta que en las condiciones sociales y económicas actuales del país es indispensable adoptar todas las medidas necesaria</w:t>
            </w:r>
            <w:r w:rsidR="001D6D6E" w:rsidRPr="00C63849">
              <w:rPr>
                <w:rFonts w:cs="Arial"/>
                <w:color w:val="000000"/>
                <w:sz w:val="22"/>
                <w:szCs w:val="22"/>
                <w:shd w:val="clear" w:color="auto" w:fill="FFFFFF"/>
              </w:rPr>
              <w:t>s para maximizar los beneficios del gasto social y eliminar todo tipo de barreras que puedan acrecentar el estado de vulnerabilidad de la población más pobre.</w:t>
            </w:r>
          </w:p>
          <w:p w14:paraId="47C4C713" w14:textId="45DE1D3C" w:rsidR="001D6D6E" w:rsidRDefault="001D6D6E" w:rsidP="001D6D6E">
            <w:pPr>
              <w:autoSpaceDE w:val="0"/>
              <w:autoSpaceDN w:val="0"/>
              <w:adjustRightInd w:val="0"/>
              <w:jc w:val="both"/>
              <w:rPr>
                <w:rFonts w:cs="Arial"/>
                <w:color w:val="000000"/>
                <w:sz w:val="22"/>
                <w:szCs w:val="22"/>
                <w:lang w:val="es-MX" w:eastAsia="es-CO"/>
              </w:rPr>
            </w:pPr>
          </w:p>
          <w:p w14:paraId="751459E4" w14:textId="0B2725B3" w:rsidR="00321154" w:rsidRDefault="00321154" w:rsidP="001D6D6E">
            <w:pPr>
              <w:autoSpaceDE w:val="0"/>
              <w:autoSpaceDN w:val="0"/>
              <w:adjustRightInd w:val="0"/>
              <w:jc w:val="both"/>
              <w:rPr>
                <w:rFonts w:cs="Arial"/>
                <w:color w:val="000000"/>
                <w:sz w:val="22"/>
                <w:szCs w:val="22"/>
                <w:lang w:val="es-MX" w:eastAsia="es-CO"/>
              </w:rPr>
            </w:pPr>
            <w:r>
              <w:rPr>
                <w:rFonts w:cs="Arial"/>
                <w:color w:val="000000"/>
                <w:sz w:val="22"/>
                <w:szCs w:val="22"/>
                <w:lang w:val="es-ES_tradnl" w:eastAsia="es-CO"/>
              </w:rPr>
              <w:t>P</w:t>
            </w:r>
            <w:r w:rsidRPr="00321154">
              <w:rPr>
                <w:rFonts w:cs="Arial"/>
                <w:color w:val="000000"/>
                <w:sz w:val="22"/>
                <w:szCs w:val="22"/>
                <w:lang w:val="es-ES_tradnl" w:eastAsia="es-CO"/>
              </w:rPr>
              <w:t xml:space="preserve">or </w:t>
            </w:r>
            <w:r>
              <w:rPr>
                <w:rFonts w:cs="Arial"/>
                <w:color w:val="000000"/>
                <w:sz w:val="22"/>
                <w:szCs w:val="22"/>
                <w:lang w:val="es-ES_tradnl" w:eastAsia="es-CO"/>
              </w:rPr>
              <w:t xml:space="preserve">todas </w:t>
            </w:r>
            <w:r w:rsidRPr="00321154">
              <w:rPr>
                <w:rFonts w:cs="Arial"/>
                <w:color w:val="000000"/>
                <w:sz w:val="22"/>
                <w:szCs w:val="22"/>
                <w:lang w:val="es-ES_tradnl" w:eastAsia="es-CO"/>
              </w:rPr>
              <w:t>las razones expuestas, resulta necesario, pertinente y proporcional la adopción de las medidas contenidas en la presente resolución, ya que permitirán ejecutar el programa bajo los principios de eficacia y economía para cubrir con los recursos disponibles a la mayor cantidad de potenciales hogares beneficiarios y la eficiencia del gasto público asociado al programa, aspectos que tienen un rol protagónico en la crisis económica y social derivada del COVID-19, sobre todo porque permitirán la protección de los hogares más pobres y vulnerables</w:t>
            </w:r>
          </w:p>
          <w:p w14:paraId="520889B2" w14:textId="77777777" w:rsidR="00321154" w:rsidRPr="00C63849" w:rsidRDefault="00321154" w:rsidP="001D6D6E">
            <w:pPr>
              <w:autoSpaceDE w:val="0"/>
              <w:autoSpaceDN w:val="0"/>
              <w:adjustRightInd w:val="0"/>
              <w:jc w:val="both"/>
              <w:rPr>
                <w:rFonts w:cs="Arial"/>
                <w:color w:val="000000"/>
                <w:sz w:val="22"/>
                <w:szCs w:val="22"/>
                <w:lang w:val="es-MX" w:eastAsia="es-CO"/>
              </w:rPr>
            </w:pPr>
          </w:p>
          <w:p w14:paraId="631606A8" w14:textId="4D981B6E" w:rsidR="001D6D6E" w:rsidRPr="001D6D6E" w:rsidRDefault="00321154" w:rsidP="001D6D6E">
            <w:pPr>
              <w:autoSpaceDE w:val="0"/>
              <w:autoSpaceDN w:val="0"/>
              <w:adjustRightInd w:val="0"/>
              <w:jc w:val="both"/>
              <w:rPr>
                <w:rFonts w:cs="Arial"/>
                <w:color w:val="000000"/>
                <w:sz w:val="22"/>
                <w:szCs w:val="22"/>
                <w:lang w:val="es-MX" w:eastAsia="es-CO"/>
              </w:rPr>
            </w:pPr>
            <w:r>
              <w:rPr>
                <w:rFonts w:cs="Arial"/>
                <w:color w:val="000000"/>
                <w:sz w:val="22"/>
                <w:szCs w:val="22"/>
                <w:lang w:val="es-MX" w:eastAsia="es-CO"/>
              </w:rPr>
              <w:t>En estas condiciones</w:t>
            </w:r>
            <w:r w:rsidR="001D6D6E" w:rsidRPr="00C63849">
              <w:rPr>
                <w:rFonts w:cs="Arial"/>
                <w:color w:val="000000"/>
                <w:sz w:val="22"/>
                <w:szCs w:val="22"/>
                <w:lang w:val="es-MX" w:eastAsia="es-CO"/>
              </w:rPr>
              <w:t xml:space="preserve">, se considera necesario modificar el Manual Operativo del Programa de Ingreso Solidario, a fin de establecer el mecanismo idóneo, pertinente y eficaz, para recanalizar las transferencias monetarias no condicionadas no utilizadas, </w:t>
            </w:r>
            <w:r w:rsidR="00470934" w:rsidRPr="00C63849">
              <w:rPr>
                <w:rFonts w:cs="Arial"/>
                <w:color w:val="000000"/>
                <w:sz w:val="22"/>
                <w:szCs w:val="22"/>
                <w:lang w:val="es-MX" w:eastAsia="es-CO"/>
              </w:rPr>
              <w:t>a fin de que</w:t>
            </w:r>
            <w:r w:rsidR="001D6D6E" w:rsidRPr="00C63849">
              <w:rPr>
                <w:rFonts w:cs="Arial"/>
                <w:color w:val="000000"/>
                <w:sz w:val="22"/>
                <w:szCs w:val="22"/>
                <w:lang w:val="es-MX" w:eastAsia="es-CO"/>
              </w:rPr>
              <w:t xml:space="preserve"> se entreguen de manera efectiva a los hogares pobres y vulnerables afectados por la pandemia de COVID-19.</w:t>
            </w:r>
          </w:p>
          <w:p w14:paraId="5F0A444E" w14:textId="77777777" w:rsidR="001D6D6E" w:rsidRPr="001D6D6E" w:rsidRDefault="001D6D6E" w:rsidP="001D6D6E">
            <w:pPr>
              <w:autoSpaceDE w:val="0"/>
              <w:autoSpaceDN w:val="0"/>
              <w:adjustRightInd w:val="0"/>
              <w:rPr>
                <w:rFonts w:cs="Arial"/>
                <w:color w:val="000000"/>
                <w:sz w:val="22"/>
                <w:szCs w:val="22"/>
                <w:lang w:val="es-MX" w:eastAsia="es-CO"/>
              </w:rPr>
            </w:pPr>
          </w:p>
          <w:p w14:paraId="27EB460B" w14:textId="77777777" w:rsidR="00251FCE" w:rsidRPr="009F7CED" w:rsidRDefault="00251FCE" w:rsidP="0075705D">
            <w:pPr>
              <w:jc w:val="both"/>
              <w:rPr>
                <w:lang w:eastAsia="es-CO"/>
              </w:rPr>
            </w:pPr>
          </w:p>
        </w:tc>
      </w:tr>
      <w:tr w:rsidR="00DF60FD" w:rsidRPr="009F7CED" w14:paraId="4D5A172C"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9E405B9" w14:textId="77777777"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lastRenderedPageBreak/>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1BBC7FC6" w14:textId="77777777" w:rsidR="00795C6B" w:rsidRPr="00795C6B" w:rsidRDefault="00696582" w:rsidP="0075705D">
            <w:pPr>
              <w:pStyle w:val="Listavistosa-nfasis11"/>
              <w:spacing w:line="240" w:lineRule="auto"/>
              <w:ind w:left="494"/>
              <w:jc w:val="both"/>
              <w:rPr>
                <w:rFonts w:ascii="Arial" w:hAnsi="Arial" w:cs="Arial"/>
                <w:i/>
                <w:color w:val="808080"/>
                <w:sz w:val="18"/>
              </w:rPr>
            </w:pPr>
            <w:r w:rsidRPr="00795C6B">
              <w:rPr>
                <w:rFonts w:ascii="Arial" w:hAnsi="Arial" w:cs="Arial"/>
                <w:i/>
                <w:color w:val="808080"/>
                <w:sz w:val="18"/>
              </w:rPr>
              <w:t xml:space="preserve"> </w:t>
            </w:r>
            <w:r w:rsidR="00795C6B" w:rsidRPr="00795C6B">
              <w:rPr>
                <w:rFonts w:ascii="Arial" w:hAnsi="Arial" w:cs="Arial"/>
                <w:i/>
                <w:color w:val="808080"/>
                <w:sz w:val="18"/>
              </w:rPr>
              <w:t>(Por favor indique el ámbito de aplicación o sujetos obligados de la norma)</w:t>
            </w:r>
          </w:p>
          <w:p w14:paraId="0AAC876C" w14:textId="2E884A3B" w:rsidR="00321154" w:rsidRDefault="00C307D7" w:rsidP="003B1067">
            <w:pPr>
              <w:jc w:val="both"/>
              <w:rPr>
                <w:rFonts w:cs="Arial"/>
                <w:color w:val="000000"/>
                <w:sz w:val="22"/>
                <w:szCs w:val="22"/>
              </w:rPr>
            </w:pPr>
            <w:r w:rsidRPr="00AC597C">
              <w:rPr>
                <w:rFonts w:cs="Arial"/>
                <w:color w:val="000000"/>
                <w:sz w:val="22"/>
                <w:szCs w:val="22"/>
              </w:rPr>
              <w:t xml:space="preserve">La presente resolución tiene como propósito </w:t>
            </w:r>
            <w:r w:rsidR="00D137D4">
              <w:rPr>
                <w:rFonts w:cs="Arial"/>
                <w:color w:val="000000"/>
                <w:sz w:val="22"/>
                <w:szCs w:val="22"/>
              </w:rPr>
              <w:t xml:space="preserve">definir </w:t>
            </w:r>
            <w:r w:rsidR="00F04830">
              <w:rPr>
                <w:rFonts w:cs="Arial"/>
                <w:color w:val="000000"/>
                <w:sz w:val="22"/>
                <w:szCs w:val="22"/>
              </w:rPr>
              <w:t>l</w:t>
            </w:r>
            <w:r w:rsidR="00321154">
              <w:rPr>
                <w:rFonts w:cs="Arial"/>
                <w:color w:val="000000"/>
                <w:sz w:val="22"/>
                <w:szCs w:val="22"/>
              </w:rPr>
              <w:t xml:space="preserve">as causales y criterios </w:t>
            </w:r>
            <w:r w:rsidR="00F04830">
              <w:rPr>
                <w:rFonts w:cs="Arial"/>
                <w:color w:val="000000"/>
                <w:sz w:val="22"/>
                <w:szCs w:val="22"/>
              </w:rPr>
              <w:t xml:space="preserve">de </w:t>
            </w:r>
            <w:r w:rsidR="00F06C38">
              <w:rPr>
                <w:rFonts w:cs="Arial"/>
                <w:color w:val="000000"/>
                <w:sz w:val="22"/>
                <w:szCs w:val="22"/>
              </w:rPr>
              <w:t>suspensión</w:t>
            </w:r>
            <w:r w:rsidR="00F04830">
              <w:rPr>
                <w:rFonts w:cs="Arial"/>
                <w:color w:val="000000"/>
                <w:sz w:val="22"/>
                <w:szCs w:val="22"/>
              </w:rPr>
              <w:t xml:space="preserve"> de </w:t>
            </w:r>
            <w:r w:rsidR="00321154">
              <w:rPr>
                <w:rFonts w:cs="Arial"/>
                <w:color w:val="000000"/>
                <w:sz w:val="22"/>
                <w:szCs w:val="22"/>
              </w:rPr>
              <w:t xml:space="preserve">potenciales </w:t>
            </w:r>
            <w:r w:rsidR="00F04830">
              <w:rPr>
                <w:rFonts w:cs="Arial"/>
                <w:color w:val="000000"/>
                <w:sz w:val="22"/>
                <w:szCs w:val="22"/>
              </w:rPr>
              <w:t xml:space="preserve">hogares </w:t>
            </w:r>
            <w:r w:rsidR="00321154">
              <w:rPr>
                <w:rFonts w:cs="Arial"/>
                <w:color w:val="000000"/>
                <w:sz w:val="22"/>
                <w:szCs w:val="22"/>
              </w:rPr>
              <w:t xml:space="preserve">beneficiarios </w:t>
            </w:r>
            <w:r w:rsidR="00F04830">
              <w:rPr>
                <w:rFonts w:cs="Arial"/>
                <w:color w:val="000000"/>
                <w:sz w:val="22"/>
                <w:szCs w:val="22"/>
              </w:rPr>
              <w:t xml:space="preserve">del programa </w:t>
            </w:r>
            <w:r w:rsidR="0045028F">
              <w:rPr>
                <w:rFonts w:cs="Arial"/>
                <w:color w:val="000000"/>
                <w:sz w:val="22"/>
                <w:szCs w:val="22"/>
              </w:rPr>
              <w:t>I</w:t>
            </w:r>
            <w:r w:rsidR="00F04830">
              <w:rPr>
                <w:rFonts w:cs="Arial"/>
                <w:color w:val="000000"/>
                <w:sz w:val="22"/>
                <w:szCs w:val="22"/>
              </w:rPr>
              <w:t xml:space="preserve">ngreso </w:t>
            </w:r>
            <w:r w:rsidR="0045028F" w:rsidRPr="00E47DDE">
              <w:rPr>
                <w:rFonts w:cs="Arial"/>
                <w:color w:val="000000"/>
                <w:sz w:val="22"/>
                <w:szCs w:val="22"/>
              </w:rPr>
              <w:t>S</w:t>
            </w:r>
            <w:r w:rsidR="00F04830" w:rsidRPr="00E47DDE">
              <w:rPr>
                <w:rFonts w:cs="Arial"/>
                <w:color w:val="000000"/>
                <w:sz w:val="22"/>
                <w:szCs w:val="22"/>
              </w:rPr>
              <w:t>olidario</w:t>
            </w:r>
            <w:r w:rsidR="0045028F" w:rsidRPr="00E47DDE">
              <w:rPr>
                <w:rFonts w:cs="Arial"/>
                <w:color w:val="000000"/>
                <w:sz w:val="22"/>
                <w:szCs w:val="22"/>
              </w:rPr>
              <w:t xml:space="preserve">, </w:t>
            </w:r>
            <w:r w:rsidR="00321154">
              <w:rPr>
                <w:rFonts w:cs="Arial"/>
                <w:color w:val="000000"/>
                <w:sz w:val="22"/>
                <w:szCs w:val="22"/>
              </w:rPr>
              <w:t>así como las condiciones y consecuencias derivadas de su aplicación</w:t>
            </w:r>
          </w:p>
          <w:p w14:paraId="297E822F" w14:textId="3D947DFE" w:rsidR="00795C6B" w:rsidRDefault="00795C6B" w:rsidP="003B1067">
            <w:pPr>
              <w:jc w:val="both"/>
              <w:rPr>
                <w:rFonts w:cs="Arial"/>
                <w:color w:val="000000"/>
                <w:sz w:val="22"/>
                <w:szCs w:val="22"/>
              </w:rPr>
            </w:pPr>
          </w:p>
          <w:p w14:paraId="59347ADB" w14:textId="495363E3" w:rsidR="00134B8C" w:rsidRPr="009F7CED" w:rsidRDefault="00321154" w:rsidP="0045028F">
            <w:pPr>
              <w:jc w:val="both"/>
              <w:rPr>
                <w:rFonts w:cs="Arial"/>
                <w:iCs/>
                <w:color w:val="000000"/>
                <w:sz w:val="22"/>
                <w:szCs w:val="22"/>
              </w:rPr>
            </w:pPr>
            <w:r>
              <w:rPr>
                <w:rFonts w:cs="Arial"/>
                <w:color w:val="000000"/>
                <w:sz w:val="22"/>
                <w:szCs w:val="22"/>
              </w:rPr>
              <w:t>La medida va dirigida a los potenciales beneficiarios del programa, así como a todos los funcionarios y operadores intervinientes en el desarrollo del programa.</w:t>
            </w:r>
          </w:p>
        </w:tc>
      </w:tr>
      <w:tr w:rsidR="00DF60FD" w:rsidRPr="009F7CED" w14:paraId="5FEC9A18" w14:textId="77777777" w:rsidTr="0075705D">
        <w:trPr>
          <w:trHeight w:val="278"/>
        </w:trPr>
        <w:tc>
          <w:tcPr>
            <w:tcW w:w="10774" w:type="dxa"/>
            <w:gridSpan w:val="3"/>
            <w:tcBorders>
              <w:bottom w:val="single" w:sz="4" w:space="0" w:color="auto"/>
            </w:tcBorders>
            <w:shd w:val="clear" w:color="auto" w:fill="FFFFFF"/>
            <w:vAlign w:val="center"/>
          </w:tcPr>
          <w:p w14:paraId="1437D73E" w14:textId="77777777" w:rsidR="00DF60FD" w:rsidRDefault="00795C6B" w:rsidP="0075705D">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3D491A59" w14:textId="77777777" w:rsidR="00D05B67" w:rsidRPr="00084B49" w:rsidRDefault="00D05B67" w:rsidP="0075705D">
            <w:pPr>
              <w:ind w:left="494" w:hanging="283"/>
              <w:rPr>
                <w:rFonts w:cs="Arial"/>
                <w:i/>
                <w:color w:val="808080"/>
                <w:sz w:val="18"/>
                <w:szCs w:val="22"/>
              </w:rPr>
            </w:pPr>
            <w:r w:rsidRPr="00084B49">
              <w:rPr>
                <w:rFonts w:cs="Arial"/>
                <w:i/>
                <w:color w:val="808080"/>
                <w:sz w:val="18"/>
                <w:szCs w:val="22"/>
              </w:rPr>
              <w:t>(Por favor desarrolle cada uno de los siguientes puntos)</w:t>
            </w:r>
          </w:p>
          <w:p w14:paraId="3884A458" w14:textId="77777777" w:rsidR="00D05B67" w:rsidRPr="00084B49" w:rsidRDefault="00D05B67" w:rsidP="0075705D">
            <w:pPr>
              <w:ind w:left="494" w:hanging="283"/>
              <w:rPr>
                <w:rFonts w:cs="Arial"/>
                <w:i/>
                <w:color w:val="808080"/>
                <w:sz w:val="22"/>
                <w:szCs w:val="22"/>
              </w:rPr>
            </w:pPr>
          </w:p>
          <w:p w14:paraId="53A19FE8" w14:textId="77777777" w:rsidR="00795C6B" w:rsidRDefault="00795C6B" w:rsidP="0075705D">
            <w:pPr>
              <w:ind w:left="494" w:hanging="283"/>
              <w:jc w:val="both"/>
              <w:rPr>
                <w:rFonts w:cs="Arial"/>
                <w:sz w:val="22"/>
                <w:szCs w:val="22"/>
                <w:lang w:val="es-CO" w:eastAsia="es-CO"/>
              </w:rPr>
            </w:pPr>
            <w:r>
              <w:rPr>
                <w:rFonts w:cs="Arial"/>
                <w:sz w:val="22"/>
                <w:szCs w:val="22"/>
                <w:lang w:val="es-CO" w:eastAsia="es-CO"/>
              </w:rPr>
              <w:t>3.1 Análisis de las normas que otorgan la competencia para la expedición del proyecto normativo</w:t>
            </w:r>
          </w:p>
          <w:p w14:paraId="7A805C3F" w14:textId="77777777" w:rsidR="004B28EF" w:rsidRDefault="004B28EF" w:rsidP="0075705D">
            <w:pPr>
              <w:ind w:left="494" w:hanging="283"/>
              <w:jc w:val="both"/>
              <w:rPr>
                <w:rFonts w:cs="Arial"/>
                <w:sz w:val="22"/>
                <w:szCs w:val="22"/>
                <w:lang w:val="es-CO" w:eastAsia="es-CO"/>
              </w:rPr>
            </w:pPr>
          </w:p>
          <w:p w14:paraId="5664FD4F" w14:textId="6F32C80D" w:rsidR="00321154" w:rsidRDefault="00321154" w:rsidP="004B28EF">
            <w:pPr>
              <w:numPr>
                <w:ilvl w:val="0"/>
                <w:numId w:val="47"/>
              </w:numPr>
              <w:jc w:val="both"/>
              <w:rPr>
                <w:rFonts w:cs="Arial"/>
                <w:sz w:val="22"/>
                <w:szCs w:val="22"/>
                <w:lang w:val="es-CO" w:eastAsia="es-CO"/>
              </w:rPr>
            </w:pPr>
            <w:r>
              <w:rPr>
                <w:rFonts w:cs="Arial"/>
                <w:color w:val="000000"/>
                <w:sz w:val="22"/>
                <w:szCs w:val="22"/>
                <w:lang w:val="es-CO" w:eastAsia="es-MX"/>
              </w:rPr>
              <w:t>A</w:t>
            </w:r>
            <w:r w:rsidRPr="00B1456F">
              <w:rPr>
                <w:rFonts w:cs="Arial"/>
                <w:color w:val="000000"/>
                <w:sz w:val="22"/>
                <w:szCs w:val="22"/>
                <w:lang w:val="es-CO" w:eastAsia="es-MX"/>
              </w:rPr>
              <w:t xml:space="preserve">rtículo 2.7.1.1.11. </w:t>
            </w:r>
            <w:r>
              <w:rPr>
                <w:rFonts w:cs="Arial"/>
                <w:color w:val="000000"/>
                <w:sz w:val="22"/>
                <w:szCs w:val="22"/>
                <w:lang w:val="es-CO" w:eastAsia="es-MX"/>
              </w:rPr>
              <w:t>del Decreto 1084 de 2015.</w:t>
            </w:r>
          </w:p>
          <w:p w14:paraId="5D94CE65" w14:textId="0C7DEFCB" w:rsidR="004B28EF" w:rsidRDefault="004B28EF" w:rsidP="004B28EF">
            <w:pPr>
              <w:numPr>
                <w:ilvl w:val="0"/>
                <w:numId w:val="47"/>
              </w:numPr>
              <w:jc w:val="both"/>
              <w:rPr>
                <w:rFonts w:cs="Arial"/>
                <w:sz w:val="22"/>
                <w:szCs w:val="22"/>
                <w:lang w:val="es-CO" w:eastAsia="es-CO"/>
              </w:rPr>
            </w:pPr>
            <w:r w:rsidRPr="004B28EF">
              <w:rPr>
                <w:rFonts w:cs="Arial"/>
                <w:sz w:val="22"/>
                <w:szCs w:val="22"/>
                <w:lang w:val="es-CO" w:eastAsia="es-CO"/>
              </w:rPr>
              <w:t>Art. 10 del Decreto 2094 de 2016.</w:t>
            </w:r>
          </w:p>
          <w:p w14:paraId="30BEDBE6" w14:textId="43428852" w:rsidR="004B28EF" w:rsidRPr="004B28EF" w:rsidRDefault="00321154" w:rsidP="004B28EF">
            <w:pPr>
              <w:numPr>
                <w:ilvl w:val="0"/>
                <w:numId w:val="47"/>
              </w:numPr>
              <w:jc w:val="both"/>
              <w:rPr>
                <w:rFonts w:cs="Arial"/>
                <w:sz w:val="22"/>
                <w:szCs w:val="22"/>
                <w:lang w:val="es-CO" w:eastAsia="es-CO"/>
              </w:rPr>
            </w:pPr>
            <w:r>
              <w:rPr>
                <w:rFonts w:cs="Arial"/>
                <w:sz w:val="22"/>
                <w:szCs w:val="22"/>
                <w:lang w:val="es-CO" w:eastAsia="es-CO"/>
              </w:rPr>
              <w:t xml:space="preserve">Artículo 1 del </w:t>
            </w:r>
            <w:r w:rsidR="004B28EF">
              <w:rPr>
                <w:rFonts w:cs="Arial"/>
                <w:sz w:val="22"/>
                <w:szCs w:val="22"/>
                <w:lang w:val="es-CO" w:eastAsia="es-CO"/>
              </w:rPr>
              <w:t>Decreto Legislativo 518 de 2020.</w:t>
            </w:r>
          </w:p>
          <w:p w14:paraId="2506CCEA" w14:textId="50985BD7" w:rsidR="004B28EF" w:rsidRDefault="00843A37" w:rsidP="004B28EF">
            <w:pPr>
              <w:numPr>
                <w:ilvl w:val="0"/>
                <w:numId w:val="47"/>
              </w:numPr>
              <w:jc w:val="both"/>
              <w:rPr>
                <w:rFonts w:cs="Arial"/>
                <w:sz w:val="22"/>
                <w:szCs w:val="22"/>
                <w:lang w:val="es-CO" w:eastAsia="es-CO"/>
              </w:rPr>
            </w:pPr>
            <w:r>
              <w:rPr>
                <w:rFonts w:cs="Arial"/>
                <w:sz w:val="22"/>
                <w:szCs w:val="22"/>
                <w:lang w:val="es-CO" w:eastAsia="es-CO"/>
              </w:rPr>
              <w:t>Artículo 5</w:t>
            </w:r>
            <w:r w:rsidR="00A06FC3">
              <w:rPr>
                <w:rFonts w:cs="Arial"/>
                <w:sz w:val="22"/>
                <w:szCs w:val="22"/>
                <w:lang w:val="es-CO" w:eastAsia="es-CO"/>
              </w:rPr>
              <w:t xml:space="preserve"> y 6</w:t>
            </w:r>
            <w:r>
              <w:rPr>
                <w:rFonts w:cs="Arial"/>
                <w:sz w:val="22"/>
                <w:szCs w:val="22"/>
                <w:lang w:val="es-CO" w:eastAsia="es-CO"/>
              </w:rPr>
              <w:t xml:space="preserve"> del </w:t>
            </w:r>
            <w:r w:rsidR="004B28EF" w:rsidRPr="004B28EF">
              <w:rPr>
                <w:rFonts w:cs="Arial"/>
                <w:sz w:val="22"/>
                <w:szCs w:val="22"/>
                <w:lang w:val="es-CO" w:eastAsia="es-CO"/>
              </w:rPr>
              <w:t>Decreto Legislativo 812 de 2020</w:t>
            </w:r>
            <w:r w:rsidR="004B28EF">
              <w:rPr>
                <w:rFonts w:cs="Arial"/>
                <w:sz w:val="22"/>
                <w:szCs w:val="22"/>
                <w:lang w:val="es-CO" w:eastAsia="es-CO"/>
              </w:rPr>
              <w:t>.</w:t>
            </w:r>
          </w:p>
          <w:p w14:paraId="10EFF5FE" w14:textId="1F83DE5B" w:rsidR="004B28EF" w:rsidRDefault="00321154" w:rsidP="004B28EF">
            <w:pPr>
              <w:numPr>
                <w:ilvl w:val="0"/>
                <w:numId w:val="47"/>
              </w:numPr>
              <w:jc w:val="both"/>
              <w:rPr>
                <w:rFonts w:cs="Arial"/>
                <w:sz w:val="22"/>
                <w:szCs w:val="22"/>
                <w:lang w:val="es-CO" w:eastAsia="es-CO"/>
              </w:rPr>
            </w:pPr>
            <w:r>
              <w:rPr>
                <w:rFonts w:cs="Arial"/>
                <w:sz w:val="22"/>
                <w:szCs w:val="22"/>
                <w:lang w:val="es-CO" w:eastAsia="es-CO"/>
              </w:rPr>
              <w:t xml:space="preserve">Artículo 1 del </w:t>
            </w:r>
            <w:r w:rsidR="004B28EF">
              <w:rPr>
                <w:rFonts w:cs="Arial"/>
                <w:sz w:val="22"/>
                <w:szCs w:val="22"/>
                <w:lang w:val="es-CO" w:eastAsia="es-CO"/>
              </w:rPr>
              <w:t>Decreto 1690 de 2020.</w:t>
            </w:r>
          </w:p>
          <w:p w14:paraId="60BCC19A" w14:textId="77777777" w:rsidR="00795C6B" w:rsidRDefault="00795C6B" w:rsidP="0075705D">
            <w:pPr>
              <w:ind w:left="494" w:hanging="283"/>
              <w:jc w:val="both"/>
              <w:rPr>
                <w:rFonts w:cs="Arial"/>
                <w:sz w:val="22"/>
                <w:szCs w:val="22"/>
                <w:lang w:val="es-CO" w:eastAsia="es-CO"/>
              </w:rPr>
            </w:pPr>
          </w:p>
          <w:p w14:paraId="445C10DB" w14:textId="77777777" w:rsidR="00795C6B" w:rsidRDefault="00795C6B" w:rsidP="0075705D">
            <w:pPr>
              <w:ind w:left="494" w:hanging="283"/>
              <w:jc w:val="both"/>
              <w:rPr>
                <w:rFonts w:cs="Arial"/>
                <w:sz w:val="22"/>
                <w:szCs w:val="22"/>
                <w:lang w:val="es-CO" w:eastAsia="es-CO"/>
              </w:rPr>
            </w:pPr>
            <w:r>
              <w:rPr>
                <w:rFonts w:cs="Arial"/>
                <w:sz w:val="22"/>
                <w:szCs w:val="22"/>
                <w:lang w:val="es-CO" w:eastAsia="es-CO"/>
              </w:rPr>
              <w:t>3.2 Vigencia de la ley o norma reglamentada o desarrollada</w:t>
            </w:r>
          </w:p>
          <w:p w14:paraId="1AFF6838" w14:textId="77777777" w:rsidR="004B28EF" w:rsidRDefault="004B28EF" w:rsidP="0075705D">
            <w:pPr>
              <w:ind w:left="494" w:hanging="283"/>
              <w:jc w:val="both"/>
              <w:rPr>
                <w:rFonts w:cs="Arial"/>
                <w:sz w:val="22"/>
                <w:szCs w:val="22"/>
                <w:lang w:val="es-CO" w:eastAsia="es-CO"/>
              </w:rPr>
            </w:pPr>
          </w:p>
          <w:p w14:paraId="534DEAD5" w14:textId="5434C5BA" w:rsidR="00795C6B" w:rsidRDefault="00321154" w:rsidP="0045028F">
            <w:pPr>
              <w:ind w:left="211"/>
              <w:jc w:val="both"/>
              <w:rPr>
                <w:rFonts w:cs="Arial"/>
                <w:sz w:val="22"/>
                <w:szCs w:val="22"/>
                <w:lang w:val="es-CO" w:eastAsia="es-CO"/>
              </w:rPr>
            </w:pPr>
            <w:r>
              <w:rPr>
                <w:rFonts w:cs="Arial"/>
                <w:sz w:val="22"/>
                <w:szCs w:val="22"/>
                <w:lang w:val="es-CO" w:eastAsia="es-CO"/>
              </w:rPr>
              <w:t xml:space="preserve">Artículo 1 del Decreto Legislativo 518 de 2020, </w:t>
            </w:r>
            <w:r w:rsidR="00A06FC3">
              <w:rPr>
                <w:rFonts w:cs="Arial"/>
                <w:sz w:val="22"/>
                <w:szCs w:val="22"/>
                <w:lang w:val="es-CO" w:eastAsia="es-CO"/>
              </w:rPr>
              <w:t>artículo</w:t>
            </w:r>
            <w:r>
              <w:rPr>
                <w:rFonts w:cs="Arial"/>
                <w:sz w:val="22"/>
                <w:szCs w:val="22"/>
                <w:lang w:val="es-CO" w:eastAsia="es-CO"/>
              </w:rPr>
              <w:t xml:space="preserve"> 6</w:t>
            </w:r>
            <w:r w:rsidR="00A06FC3">
              <w:rPr>
                <w:rFonts w:cs="Arial"/>
                <w:sz w:val="22"/>
                <w:szCs w:val="22"/>
                <w:lang w:val="es-CO" w:eastAsia="es-CO"/>
              </w:rPr>
              <w:t xml:space="preserve"> del Decreto 812 de 2020 y articulo </w:t>
            </w:r>
            <w:r w:rsidR="00A06FC3" w:rsidRPr="00A06FC3">
              <w:rPr>
                <w:rFonts w:cs="Arial"/>
                <w:sz w:val="22"/>
                <w:szCs w:val="22"/>
                <w:lang w:val="es-CO" w:eastAsia="es-CO"/>
              </w:rPr>
              <w:t>2.7.1.1.11.</w:t>
            </w:r>
            <w:r w:rsidR="00A06FC3">
              <w:rPr>
                <w:rFonts w:cs="Arial"/>
                <w:sz w:val="22"/>
                <w:szCs w:val="22"/>
                <w:lang w:val="es-CO" w:eastAsia="es-CO"/>
              </w:rPr>
              <w:t xml:space="preserve"> del Decreto 1084 de 2015.</w:t>
            </w:r>
          </w:p>
          <w:p w14:paraId="6F36D9F3" w14:textId="77777777" w:rsidR="004B28EF" w:rsidRDefault="004B28EF" w:rsidP="004B28EF">
            <w:pPr>
              <w:jc w:val="both"/>
              <w:rPr>
                <w:rFonts w:cs="Arial"/>
                <w:sz w:val="22"/>
                <w:szCs w:val="22"/>
                <w:lang w:val="es-CO" w:eastAsia="es-CO"/>
              </w:rPr>
            </w:pPr>
          </w:p>
          <w:p w14:paraId="265420B0" w14:textId="77777777" w:rsidR="00795C6B" w:rsidRDefault="00795C6B" w:rsidP="0075705D">
            <w:pPr>
              <w:ind w:left="494" w:hanging="283"/>
              <w:jc w:val="both"/>
              <w:rPr>
                <w:rFonts w:cs="Arial"/>
                <w:sz w:val="22"/>
                <w:szCs w:val="22"/>
                <w:lang w:val="es-CO" w:eastAsia="es-CO"/>
              </w:rPr>
            </w:pPr>
            <w:r>
              <w:rPr>
                <w:rFonts w:cs="Arial"/>
                <w:sz w:val="22"/>
                <w:szCs w:val="22"/>
                <w:lang w:val="es-CO" w:eastAsia="es-CO"/>
              </w:rPr>
              <w:t>3.3. Disposiciones derogas, subrogadas, modificadas, adicionadas</w:t>
            </w:r>
            <w:r w:rsidR="00D05B67">
              <w:rPr>
                <w:rFonts w:cs="Arial"/>
                <w:sz w:val="22"/>
                <w:szCs w:val="22"/>
                <w:lang w:val="es-CO" w:eastAsia="es-CO"/>
              </w:rPr>
              <w:t xml:space="preserve"> o sustituidas</w:t>
            </w:r>
            <w:r w:rsidR="00AA2D71">
              <w:rPr>
                <w:rFonts w:cs="Arial"/>
                <w:sz w:val="22"/>
                <w:szCs w:val="22"/>
                <w:lang w:val="es-CO" w:eastAsia="es-CO"/>
              </w:rPr>
              <w:t>.</w:t>
            </w:r>
            <w:r w:rsidR="00D05B67">
              <w:rPr>
                <w:rFonts w:cs="Arial"/>
                <w:sz w:val="22"/>
                <w:szCs w:val="22"/>
                <w:lang w:val="es-CO" w:eastAsia="es-CO"/>
              </w:rPr>
              <w:t xml:space="preserve"> </w:t>
            </w:r>
          </w:p>
          <w:p w14:paraId="0476B883" w14:textId="77777777" w:rsidR="00D05B67" w:rsidRDefault="00D05B67" w:rsidP="0075705D">
            <w:pPr>
              <w:ind w:left="494" w:hanging="283"/>
              <w:jc w:val="both"/>
              <w:rPr>
                <w:rFonts w:cs="Arial"/>
                <w:sz w:val="22"/>
                <w:szCs w:val="22"/>
                <w:lang w:val="es-CO" w:eastAsia="es-CO"/>
              </w:rPr>
            </w:pPr>
          </w:p>
          <w:p w14:paraId="59913262" w14:textId="323A158B" w:rsidR="00AA2D71" w:rsidRDefault="00AA2D71" w:rsidP="00AA2D71">
            <w:pPr>
              <w:ind w:left="206"/>
              <w:jc w:val="both"/>
              <w:rPr>
                <w:rFonts w:cs="Arial"/>
                <w:sz w:val="22"/>
                <w:szCs w:val="22"/>
                <w:lang w:val="es-CO" w:eastAsia="es-CO"/>
              </w:rPr>
            </w:pPr>
            <w:r w:rsidRPr="00AA2D71">
              <w:rPr>
                <w:rFonts w:cs="Arial"/>
                <w:sz w:val="22"/>
                <w:szCs w:val="22"/>
                <w:lang w:val="es-CO" w:eastAsia="es-CO"/>
              </w:rPr>
              <w:t xml:space="preserve">El presente proyecto </w:t>
            </w:r>
            <w:r w:rsidR="00A06FC3">
              <w:rPr>
                <w:rFonts w:cs="Arial"/>
                <w:sz w:val="22"/>
                <w:szCs w:val="22"/>
                <w:lang w:val="es-CO" w:eastAsia="es-CO"/>
              </w:rPr>
              <w:t>adiciona</w:t>
            </w:r>
            <w:r w:rsidR="00A06FC3" w:rsidRPr="00A06FC3">
              <w:rPr>
                <w:rFonts w:cs="Arial"/>
                <w:sz w:val="22"/>
                <w:szCs w:val="22"/>
                <w:lang w:val="es-CO" w:eastAsia="es-CO"/>
              </w:rPr>
              <w:t xml:space="preserve"> al Manual Operativo del Programa de Ingreso Solidario el punto No. 10</w:t>
            </w:r>
            <w:r w:rsidR="00A06FC3">
              <w:rPr>
                <w:rFonts w:cs="Arial"/>
                <w:sz w:val="22"/>
                <w:szCs w:val="22"/>
                <w:lang w:val="es-CO" w:eastAsia="es-CO"/>
              </w:rPr>
              <w:t xml:space="preserve">, </w:t>
            </w:r>
            <w:r w:rsidR="00B73206">
              <w:rPr>
                <w:rFonts w:cs="Arial"/>
                <w:sz w:val="22"/>
                <w:szCs w:val="22"/>
                <w:lang w:val="es-CO" w:eastAsia="es-CO"/>
              </w:rPr>
              <w:t xml:space="preserve">adoptado por </w:t>
            </w:r>
            <w:r w:rsidR="003529EE" w:rsidRPr="003529EE">
              <w:rPr>
                <w:rFonts w:cs="Arial"/>
                <w:sz w:val="22"/>
                <w:szCs w:val="22"/>
                <w:lang w:val="es-CO" w:eastAsia="es-CO"/>
              </w:rPr>
              <w:t xml:space="preserve">la </w:t>
            </w:r>
            <w:r w:rsidR="00B73206">
              <w:rPr>
                <w:rFonts w:cs="Arial"/>
                <w:sz w:val="22"/>
                <w:szCs w:val="22"/>
                <w:lang w:val="es-CO" w:eastAsia="es-CO"/>
              </w:rPr>
              <w:t xml:space="preserve">Resolución 01215 de 06 de julio de 2020 </w:t>
            </w:r>
            <w:r w:rsidR="003529EE" w:rsidRPr="003529EE">
              <w:rPr>
                <w:rFonts w:cs="Arial"/>
                <w:sz w:val="22"/>
                <w:szCs w:val="22"/>
                <w:lang w:val="es-CO" w:eastAsia="es-CO"/>
              </w:rPr>
              <w:t>de</w:t>
            </w:r>
            <w:r w:rsidR="00B73206">
              <w:rPr>
                <w:rFonts w:cs="Arial"/>
                <w:sz w:val="22"/>
                <w:szCs w:val="22"/>
                <w:lang w:val="es-CO" w:eastAsia="es-CO"/>
              </w:rPr>
              <w:t>l</w:t>
            </w:r>
            <w:r w:rsidR="003529EE" w:rsidRPr="003529EE">
              <w:rPr>
                <w:rFonts w:cs="Arial"/>
                <w:sz w:val="22"/>
                <w:szCs w:val="22"/>
                <w:lang w:val="es-CO" w:eastAsia="es-CO"/>
              </w:rPr>
              <w:t xml:space="preserve"> Departamento Administrativo para la Prosperidad Social</w:t>
            </w:r>
            <w:r w:rsidR="00B73206">
              <w:rPr>
                <w:rFonts w:cs="Arial"/>
                <w:sz w:val="22"/>
                <w:szCs w:val="22"/>
                <w:lang w:val="es-CO" w:eastAsia="es-CO"/>
              </w:rPr>
              <w:t>.</w:t>
            </w:r>
          </w:p>
          <w:p w14:paraId="3246CDAB" w14:textId="77777777" w:rsidR="00AA2D71" w:rsidRDefault="00AA2D71" w:rsidP="0075705D">
            <w:pPr>
              <w:ind w:left="494" w:hanging="283"/>
              <w:jc w:val="both"/>
              <w:rPr>
                <w:rFonts w:cs="Arial"/>
                <w:sz w:val="22"/>
                <w:szCs w:val="22"/>
                <w:lang w:val="es-CO" w:eastAsia="es-CO"/>
              </w:rPr>
            </w:pPr>
          </w:p>
          <w:p w14:paraId="614CDA75"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lastRenderedPageBreak/>
              <w:t>3.4 Revisión y análisis de la jurisprudencia que tenga impacto o sea relevante para la expedición del proyecto normativo (órganos de cierre de cada jurisdicción)</w:t>
            </w:r>
          </w:p>
          <w:p w14:paraId="5C65A354" w14:textId="77777777" w:rsidR="00782FC2" w:rsidRDefault="00782FC2" w:rsidP="0075705D">
            <w:pPr>
              <w:ind w:left="494" w:hanging="283"/>
              <w:jc w:val="both"/>
              <w:rPr>
                <w:rFonts w:cs="Arial"/>
                <w:sz w:val="22"/>
                <w:szCs w:val="22"/>
                <w:lang w:val="es-CO" w:eastAsia="es-CO"/>
              </w:rPr>
            </w:pPr>
          </w:p>
          <w:p w14:paraId="4237ABC7" w14:textId="77777777" w:rsidR="00D05B67" w:rsidRDefault="003C53E0" w:rsidP="0075705D">
            <w:pPr>
              <w:ind w:left="494" w:hanging="283"/>
              <w:jc w:val="both"/>
              <w:rPr>
                <w:rFonts w:cs="Arial"/>
                <w:sz w:val="22"/>
                <w:szCs w:val="22"/>
                <w:lang w:val="es-CO" w:eastAsia="es-CO"/>
              </w:rPr>
            </w:pPr>
            <w:r>
              <w:rPr>
                <w:rFonts w:cs="Arial"/>
                <w:sz w:val="22"/>
                <w:szCs w:val="22"/>
                <w:lang w:val="es-CO" w:eastAsia="es-CO"/>
              </w:rPr>
              <w:t>N/A</w:t>
            </w:r>
          </w:p>
          <w:p w14:paraId="6CC5B819" w14:textId="77777777" w:rsidR="003C53E0" w:rsidRDefault="003C53E0" w:rsidP="0075705D">
            <w:pPr>
              <w:ind w:left="494" w:hanging="283"/>
              <w:jc w:val="both"/>
              <w:rPr>
                <w:rFonts w:cs="Arial"/>
                <w:sz w:val="22"/>
                <w:szCs w:val="22"/>
                <w:lang w:val="es-CO" w:eastAsia="es-CO"/>
              </w:rPr>
            </w:pPr>
          </w:p>
          <w:p w14:paraId="783489DE"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t xml:space="preserve">3.5 Circunstancias jurídicas adicionales </w:t>
            </w:r>
          </w:p>
          <w:p w14:paraId="129A1458" w14:textId="77777777" w:rsidR="00A64671" w:rsidRDefault="00A64671" w:rsidP="0075705D">
            <w:pPr>
              <w:ind w:left="494" w:hanging="283"/>
              <w:jc w:val="both"/>
              <w:rPr>
                <w:rFonts w:cs="Arial"/>
                <w:sz w:val="22"/>
                <w:szCs w:val="22"/>
                <w:lang w:val="es-CO" w:eastAsia="es-CO"/>
              </w:rPr>
            </w:pPr>
          </w:p>
          <w:p w14:paraId="3C0B2FD6" w14:textId="77777777" w:rsidR="003B1067" w:rsidRDefault="003B1067" w:rsidP="003B1067">
            <w:pPr>
              <w:ind w:left="494" w:hanging="283"/>
              <w:jc w:val="both"/>
              <w:rPr>
                <w:rFonts w:cs="Arial"/>
                <w:sz w:val="22"/>
                <w:szCs w:val="22"/>
                <w:lang w:val="es-CO" w:eastAsia="es-CO"/>
              </w:rPr>
            </w:pPr>
            <w:r>
              <w:rPr>
                <w:rFonts w:cs="Arial"/>
                <w:sz w:val="22"/>
                <w:szCs w:val="22"/>
                <w:lang w:val="es-CO" w:eastAsia="es-CO"/>
              </w:rPr>
              <w:t>N/A</w:t>
            </w:r>
          </w:p>
          <w:p w14:paraId="1437039B" w14:textId="77777777" w:rsidR="003818EE" w:rsidRDefault="003818EE" w:rsidP="0075705D">
            <w:pPr>
              <w:ind w:left="494" w:hanging="283"/>
              <w:jc w:val="both"/>
              <w:rPr>
                <w:rFonts w:cs="Arial"/>
                <w:sz w:val="22"/>
                <w:szCs w:val="22"/>
                <w:lang w:val="es-CO" w:eastAsia="es-CO"/>
              </w:rPr>
            </w:pPr>
          </w:p>
          <w:p w14:paraId="1D920323" w14:textId="77777777" w:rsidR="00795C6B"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p w14:paraId="058F278A" w14:textId="77777777" w:rsidR="00795C6B" w:rsidRPr="009F7CED"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23CE9F49"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E07711" w14:textId="77777777" w:rsidR="00843EFF" w:rsidRPr="009F7CED" w:rsidRDefault="00843EFF" w:rsidP="00A161B9">
            <w:pPr>
              <w:rPr>
                <w:rFonts w:cs="Arial"/>
                <w:b/>
                <w:color w:val="000000"/>
                <w:sz w:val="22"/>
                <w:szCs w:val="22"/>
              </w:rPr>
            </w:pPr>
          </w:p>
          <w:p w14:paraId="484493AD" w14:textId="77777777" w:rsidR="00DF60FD" w:rsidRPr="009F7CED" w:rsidRDefault="00DF60FD" w:rsidP="00D05B67">
            <w:pPr>
              <w:numPr>
                <w:ilvl w:val="0"/>
                <w:numId w:val="45"/>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09E23F26" w14:textId="77777777" w:rsidR="00795C6B" w:rsidRPr="00795C6B" w:rsidRDefault="00795C6B" w:rsidP="00795C6B">
            <w:pPr>
              <w:pStyle w:val="Listavistosa-nfasis11"/>
              <w:jc w:val="both"/>
              <w:rPr>
                <w:rFonts w:ascii="Arial" w:hAnsi="Arial" w:cs="Arial"/>
                <w:i/>
                <w:color w:val="808080"/>
                <w:sz w:val="18"/>
              </w:rPr>
            </w:pPr>
            <w:r w:rsidRPr="00795C6B">
              <w:rPr>
                <w:rFonts w:ascii="Arial" w:hAnsi="Arial" w:cs="Arial"/>
                <w:i/>
                <w:color w:val="808080"/>
                <w:sz w:val="18"/>
              </w:rPr>
              <w:t>(Por favor señale el costo o ahorro de la implementación del acto administrativo</w:t>
            </w:r>
            <w:r>
              <w:rPr>
                <w:rFonts w:ascii="Arial" w:hAnsi="Arial" w:cs="Arial"/>
                <w:i/>
                <w:color w:val="808080"/>
                <w:sz w:val="18"/>
              </w:rPr>
              <w:t>)</w:t>
            </w:r>
          </w:p>
          <w:p w14:paraId="479D4C7A" w14:textId="77777777" w:rsidR="00DE1A53" w:rsidRDefault="006F3B10" w:rsidP="006F3B10">
            <w:pPr>
              <w:jc w:val="both"/>
              <w:rPr>
                <w:rFonts w:cs="Arial"/>
                <w:sz w:val="22"/>
                <w:szCs w:val="22"/>
                <w:lang w:val="es-CO"/>
              </w:rPr>
            </w:pPr>
            <w:r>
              <w:rPr>
                <w:rFonts w:cs="Arial"/>
                <w:sz w:val="22"/>
                <w:szCs w:val="22"/>
                <w:lang w:val="es-CO"/>
              </w:rPr>
              <w:t>N/A</w:t>
            </w:r>
          </w:p>
          <w:p w14:paraId="788BBC95" w14:textId="77777777" w:rsidR="006F3B10" w:rsidRPr="00795C6B" w:rsidRDefault="006F3B10" w:rsidP="006F3B10">
            <w:pPr>
              <w:jc w:val="both"/>
              <w:rPr>
                <w:rFonts w:cs="Arial"/>
                <w:sz w:val="22"/>
                <w:szCs w:val="22"/>
                <w:lang w:val="es-CO"/>
              </w:rPr>
            </w:pPr>
          </w:p>
        </w:tc>
      </w:tr>
      <w:tr w:rsidR="00DF60FD" w:rsidRPr="009F7CED" w14:paraId="6133FE60"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17070" w14:textId="77777777" w:rsidR="00843EFF" w:rsidRPr="009F7CED" w:rsidRDefault="00843EFF" w:rsidP="00A161B9">
            <w:pPr>
              <w:rPr>
                <w:rFonts w:cs="Arial"/>
                <w:b/>
                <w:color w:val="000000"/>
                <w:sz w:val="22"/>
                <w:szCs w:val="22"/>
              </w:rPr>
            </w:pPr>
          </w:p>
          <w:p w14:paraId="40034604" w14:textId="77777777" w:rsidR="00DF60FD" w:rsidRPr="009F7CED" w:rsidRDefault="00795C6B" w:rsidP="00D05B67">
            <w:pPr>
              <w:numPr>
                <w:ilvl w:val="0"/>
                <w:numId w:val="45"/>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58A1CC50" w14:textId="77777777" w:rsidR="00696582" w:rsidRDefault="00D05B67" w:rsidP="00DE1A53">
            <w:pPr>
              <w:pStyle w:val="Listavistosa-nfasis11"/>
              <w:jc w:val="both"/>
              <w:rPr>
                <w:rFonts w:ascii="Arial" w:hAnsi="Arial" w:cs="Arial"/>
                <w:i/>
                <w:color w:val="808080"/>
                <w:sz w:val="18"/>
              </w:rPr>
            </w:pPr>
            <w:r w:rsidRPr="00795C6B">
              <w:rPr>
                <w:rFonts w:ascii="Arial" w:hAnsi="Arial" w:cs="Arial"/>
                <w:i/>
                <w:color w:val="808080"/>
                <w:sz w:val="18"/>
              </w:rPr>
              <w:t xml:space="preserve">(Por favor </w:t>
            </w:r>
            <w:r>
              <w:rPr>
                <w:rFonts w:ascii="Arial" w:hAnsi="Arial" w:cs="Arial"/>
                <w:i/>
                <w:color w:val="808080"/>
                <w:sz w:val="18"/>
              </w:rPr>
              <w:t>indique si cuenta con los recursos presupuestales disponibles para la implementación del proyecto normativo)</w:t>
            </w:r>
          </w:p>
          <w:p w14:paraId="5227F021" w14:textId="77777777" w:rsidR="00C24A6C" w:rsidRPr="00C24A6C" w:rsidRDefault="00C24A6C" w:rsidP="00C24A6C">
            <w:pPr>
              <w:pStyle w:val="Listavistosa-nfasis11"/>
              <w:ind w:left="0"/>
              <w:jc w:val="both"/>
              <w:rPr>
                <w:rFonts w:ascii="Arial" w:hAnsi="Arial" w:cs="Arial"/>
              </w:rPr>
            </w:pPr>
            <w:r>
              <w:rPr>
                <w:rFonts w:ascii="Arial" w:hAnsi="Arial" w:cs="Arial"/>
              </w:rPr>
              <w:t>N/A</w:t>
            </w:r>
          </w:p>
        </w:tc>
      </w:tr>
      <w:tr w:rsidR="00DF60FD" w:rsidRPr="009F7CED" w14:paraId="2318AB17"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22B2814B" w14:textId="77777777" w:rsidR="00DF60FD" w:rsidRPr="009F7CED" w:rsidRDefault="00DF60FD" w:rsidP="00D05B67">
            <w:pPr>
              <w:numPr>
                <w:ilvl w:val="0"/>
                <w:numId w:val="45"/>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00D05B67" w:rsidRPr="00D05B67">
              <w:rPr>
                <w:rFonts w:cs="Arial"/>
                <w:color w:val="000000"/>
                <w:sz w:val="22"/>
                <w:szCs w:val="22"/>
              </w:rPr>
              <w:t>(Si se requiere)</w:t>
            </w:r>
          </w:p>
          <w:p w14:paraId="3516DA9C" w14:textId="77777777" w:rsidR="00D05B67" w:rsidRDefault="00D05B67" w:rsidP="00696582">
            <w:pPr>
              <w:ind w:left="778"/>
              <w:jc w:val="both"/>
              <w:rPr>
                <w:rFonts w:cs="Arial"/>
                <w:b/>
                <w:color w:val="000000"/>
                <w:sz w:val="22"/>
                <w:szCs w:val="22"/>
              </w:rPr>
            </w:pPr>
            <w:r>
              <w:rPr>
                <w:rFonts w:cs="Arial"/>
                <w:i/>
                <w:color w:val="808080"/>
                <w:sz w:val="18"/>
                <w:szCs w:val="22"/>
              </w:rPr>
              <w:t>(</w:t>
            </w:r>
            <w:r w:rsidRPr="00795C6B">
              <w:rPr>
                <w:rFonts w:cs="Arial"/>
                <w:i/>
                <w:color w:val="808080"/>
                <w:sz w:val="18"/>
                <w:szCs w:val="22"/>
              </w:rPr>
              <w:t xml:space="preserve">Por favor </w:t>
            </w:r>
            <w:r>
              <w:rPr>
                <w:rFonts w:cs="Arial"/>
                <w:i/>
                <w:color w:val="808080"/>
                <w:sz w:val="18"/>
              </w:rPr>
              <w:t xml:space="preserve">indique el proyecto normativo tiene impacto sobre el medio ambiente o el Patrimonio cultural de la Nación) </w:t>
            </w:r>
          </w:p>
          <w:p w14:paraId="48CD6DA2" w14:textId="77777777" w:rsidR="00D05B67" w:rsidRPr="00DE1A53" w:rsidRDefault="00DE1A53" w:rsidP="00FA4A9E">
            <w:pPr>
              <w:jc w:val="both"/>
              <w:rPr>
                <w:rFonts w:cs="Arial"/>
                <w:color w:val="000000"/>
                <w:sz w:val="22"/>
                <w:szCs w:val="22"/>
              </w:rPr>
            </w:pPr>
            <w:r>
              <w:rPr>
                <w:rFonts w:cs="Arial"/>
                <w:color w:val="000000"/>
                <w:sz w:val="22"/>
                <w:szCs w:val="22"/>
              </w:rPr>
              <w:t>Ninguno</w:t>
            </w:r>
          </w:p>
          <w:p w14:paraId="0BF3CD53" w14:textId="77777777" w:rsidR="00696582" w:rsidRPr="009F7CED" w:rsidRDefault="00696582" w:rsidP="00FA4A9E">
            <w:pPr>
              <w:jc w:val="both"/>
              <w:rPr>
                <w:rFonts w:cs="Arial"/>
                <w:b/>
                <w:color w:val="000000"/>
                <w:sz w:val="22"/>
                <w:szCs w:val="22"/>
              </w:rPr>
            </w:pPr>
          </w:p>
        </w:tc>
      </w:tr>
      <w:tr w:rsidR="00DF60FD" w:rsidRPr="009F7CED" w14:paraId="33FF392F"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04686534" w14:textId="77777777" w:rsidR="00D05B67" w:rsidRPr="009F7CED" w:rsidRDefault="00D05B67" w:rsidP="00696582">
            <w:pPr>
              <w:numPr>
                <w:ilvl w:val="0"/>
                <w:numId w:val="45"/>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tc>
      </w:tr>
      <w:tr w:rsidR="00DF60FD" w:rsidRPr="009F7CED" w14:paraId="2A53535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14189E0" w14:textId="77777777" w:rsidR="00843EFF" w:rsidRPr="008C28AE" w:rsidRDefault="008C28AE" w:rsidP="00A161B9">
            <w:pPr>
              <w:rPr>
                <w:rFonts w:cs="Arial"/>
                <w:color w:val="000000"/>
                <w:sz w:val="22"/>
                <w:szCs w:val="22"/>
              </w:rPr>
            </w:pPr>
            <w:r>
              <w:rPr>
                <w:rFonts w:cs="Arial"/>
                <w:b/>
                <w:color w:val="000000"/>
                <w:sz w:val="22"/>
                <w:szCs w:val="22"/>
              </w:rPr>
              <w:t xml:space="preserve"> </w:t>
            </w:r>
            <w:r>
              <w:rPr>
                <w:rFonts w:cs="Arial"/>
                <w:color w:val="000000"/>
                <w:sz w:val="22"/>
                <w:szCs w:val="22"/>
              </w:rPr>
              <w:t>N/A</w:t>
            </w:r>
          </w:p>
        </w:tc>
      </w:tr>
      <w:tr w:rsidR="00DF60FD" w:rsidRPr="009F7CED" w14:paraId="0EC701C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9B1A2FF" w14:textId="77777777" w:rsidR="00DF60FD" w:rsidRPr="009F7CED" w:rsidRDefault="00DF60FD" w:rsidP="00F55DC4">
            <w:pPr>
              <w:jc w:val="both"/>
              <w:rPr>
                <w:rFonts w:cs="Arial"/>
                <w:sz w:val="22"/>
                <w:szCs w:val="22"/>
              </w:rPr>
            </w:pPr>
          </w:p>
        </w:tc>
      </w:tr>
      <w:tr w:rsidR="00DF60FD" w:rsidRPr="009F7CED" w14:paraId="15AF5CA9"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39C13C7" w14:textId="77777777" w:rsidR="00DF60FD" w:rsidRPr="009F7CED" w:rsidRDefault="00DF60FD" w:rsidP="00A161B9">
            <w:pPr>
              <w:rPr>
                <w:rFonts w:cs="Arial"/>
                <w:color w:val="996633"/>
                <w:sz w:val="22"/>
                <w:szCs w:val="22"/>
              </w:rPr>
            </w:pPr>
          </w:p>
        </w:tc>
      </w:tr>
      <w:tr w:rsidR="00DF60FD" w:rsidRPr="009F7CED" w14:paraId="42B6760F"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3828F0C" w14:textId="77777777" w:rsidR="00DF60FD" w:rsidRPr="009F7CED" w:rsidRDefault="00DF60FD" w:rsidP="00F55DC4">
            <w:pPr>
              <w:jc w:val="both"/>
              <w:rPr>
                <w:rFonts w:cs="Arial"/>
                <w:sz w:val="22"/>
                <w:szCs w:val="22"/>
              </w:rPr>
            </w:pPr>
          </w:p>
        </w:tc>
      </w:tr>
      <w:tr w:rsidR="00DF60FD" w:rsidRPr="009F7CED" w14:paraId="4B5A7E3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CDBE7DA" w14:textId="77777777" w:rsidR="00DF60FD" w:rsidRPr="009F7CED" w:rsidRDefault="00DF60FD" w:rsidP="00C7294E">
            <w:pPr>
              <w:jc w:val="center"/>
              <w:rPr>
                <w:rFonts w:cs="Arial"/>
                <w:sz w:val="22"/>
                <w:szCs w:val="22"/>
              </w:rPr>
            </w:pPr>
          </w:p>
        </w:tc>
      </w:tr>
      <w:tr w:rsidR="00DF60FD" w:rsidRPr="009F7CED" w14:paraId="72405646"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9A8227F" w14:textId="77777777" w:rsidR="00DF60FD" w:rsidRPr="009F7CED" w:rsidRDefault="00DF60FD" w:rsidP="00843EFF">
            <w:pPr>
              <w:jc w:val="center"/>
              <w:rPr>
                <w:rFonts w:cs="Arial"/>
                <w:sz w:val="22"/>
                <w:szCs w:val="22"/>
                <w:u w:val="single"/>
              </w:rPr>
            </w:pPr>
          </w:p>
        </w:tc>
      </w:tr>
      <w:tr w:rsidR="00DF60FD" w:rsidRPr="00D965B1" w14:paraId="4A9C65DC"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293AAA1A" w14:textId="77777777" w:rsidR="00F55DC4" w:rsidRPr="00D965B1" w:rsidRDefault="00DF60FD" w:rsidP="00696582">
            <w:pPr>
              <w:jc w:val="center"/>
              <w:rPr>
                <w:rFonts w:cs="Arial"/>
                <w:color w:val="FFFFFF"/>
                <w:sz w:val="22"/>
                <w:szCs w:val="22"/>
              </w:rPr>
            </w:pPr>
            <w:r w:rsidRPr="00D965B1">
              <w:rPr>
                <w:rFonts w:cs="Arial"/>
                <w:b/>
                <w:color w:val="FFFFFF"/>
                <w:sz w:val="22"/>
                <w:szCs w:val="22"/>
              </w:rPr>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2DCD311D"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CFC8E86" w14:textId="77777777" w:rsidR="00D05B67" w:rsidRDefault="00D05B67" w:rsidP="00D05B67">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2FF49035" w14:textId="77777777" w:rsidR="00D05B67" w:rsidRPr="00084B49" w:rsidRDefault="00D05B67" w:rsidP="00D05B67">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544D1FE3" w14:textId="79593E2C" w:rsidR="00D05B67" w:rsidRPr="00084B49" w:rsidRDefault="00A06FC3" w:rsidP="00D05B67">
            <w:pPr>
              <w:jc w:val="both"/>
              <w:rPr>
                <w:rFonts w:cs="Arial"/>
                <w:i/>
                <w:color w:val="808080"/>
                <w:sz w:val="22"/>
                <w:szCs w:val="22"/>
              </w:rPr>
            </w:pPr>
            <w:r>
              <w:rPr>
                <w:rFonts w:cs="Arial"/>
                <w:i/>
                <w:color w:val="808080"/>
                <w:sz w:val="22"/>
                <w:szCs w:val="22"/>
              </w:rPr>
              <w:t>X</w:t>
            </w:r>
          </w:p>
        </w:tc>
      </w:tr>
      <w:tr w:rsidR="00D05B67" w:rsidRPr="009F7CED" w14:paraId="2484643D"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3E203B9" w14:textId="77777777" w:rsidR="00D05B67" w:rsidRDefault="00D05B67" w:rsidP="00D05B67">
            <w:pPr>
              <w:jc w:val="both"/>
              <w:rPr>
                <w:rFonts w:cs="Arial"/>
                <w:sz w:val="22"/>
                <w:szCs w:val="22"/>
              </w:rPr>
            </w:pPr>
            <w:r>
              <w:rPr>
                <w:rFonts w:cs="Arial"/>
                <w:sz w:val="22"/>
                <w:szCs w:val="22"/>
              </w:rPr>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00B5900D" w14:textId="77777777" w:rsidR="00D05B67" w:rsidRPr="00084B49" w:rsidRDefault="005F30C3" w:rsidP="00D05B67">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5063ECE8" w14:textId="6FB32587" w:rsidR="00D05B67" w:rsidRDefault="00A06FC3" w:rsidP="00D05B67">
            <w:pPr>
              <w:jc w:val="both"/>
              <w:rPr>
                <w:rFonts w:cs="Arial"/>
                <w:sz w:val="22"/>
                <w:szCs w:val="22"/>
              </w:rPr>
            </w:pPr>
            <w:r>
              <w:rPr>
                <w:rFonts w:cs="Arial"/>
                <w:i/>
                <w:color w:val="808080"/>
                <w:sz w:val="22"/>
                <w:szCs w:val="22"/>
              </w:rPr>
              <w:t>No aplica</w:t>
            </w:r>
          </w:p>
        </w:tc>
      </w:tr>
      <w:tr w:rsidR="005F30C3" w:rsidRPr="009F7CED" w14:paraId="6371DCD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60642F1" w14:textId="77777777" w:rsidR="005F30C3" w:rsidRDefault="005F30C3" w:rsidP="00D05B67">
            <w:pPr>
              <w:jc w:val="both"/>
              <w:rPr>
                <w:rFonts w:cs="Arial"/>
                <w:sz w:val="22"/>
                <w:szCs w:val="22"/>
              </w:rPr>
            </w:pPr>
            <w:r>
              <w:rPr>
                <w:rFonts w:cs="Arial"/>
                <w:sz w:val="22"/>
                <w:szCs w:val="22"/>
              </w:rPr>
              <w:t xml:space="preserve">Informe de observaciones y respuestas </w:t>
            </w:r>
          </w:p>
          <w:p w14:paraId="3942D5AB" w14:textId="77777777" w:rsidR="005F30C3" w:rsidRPr="00084B49" w:rsidRDefault="005F30C3" w:rsidP="00D05B67">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40BCADA" w14:textId="46B39C83" w:rsidR="005F30C3" w:rsidRDefault="00A06FC3" w:rsidP="00D05B67">
            <w:pPr>
              <w:jc w:val="both"/>
              <w:rPr>
                <w:rFonts w:cs="Arial"/>
                <w:sz w:val="22"/>
                <w:szCs w:val="22"/>
              </w:rPr>
            </w:pPr>
            <w:r>
              <w:rPr>
                <w:rFonts w:cs="Arial"/>
                <w:i/>
                <w:color w:val="808080"/>
                <w:sz w:val="22"/>
                <w:szCs w:val="22"/>
              </w:rPr>
              <w:t>X</w:t>
            </w:r>
          </w:p>
        </w:tc>
      </w:tr>
      <w:tr w:rsidR="005F30C3" w:rsidRPr="009F7CED" w14:paraId="5C7421DC"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2322788"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792356CF" w14:textId="77777777" w:rsidR="005F30C3" w:rsidRPr="00084B49" w:rsidRDefault="005F30C3" w:rsidP="00D05B67">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5BC62B33" w14:textId="738819CA" w:rsidR="005F30C3" w:rsidRDefault="00A06FC3" w:rsidP="00D05B67">
            <w:pPr>
              <w:jc w:val="both"/>
              <w:rPr>
                <w:rFonts w:cs="Arial"/>
                <w:sz w:val="22"/>
                <w:szCs w:val="22"/>
              </w:rPr>
            </w:pPr>
            <w:r>
              <w:rPr>
                <w:rFonts w:cs="Arial"/>
                <w:i/>
                <w:color w:val="808080"/>
                <w:sz w:val="22"/>
                <w:szCs w:val="22"/>
              </w:rPr>
              <w:t>No aplica</w:t>
            </w:r>
          </w:p>
        </w:tc>
      </w:tr>
      <w:tr w:rsidR="005F30C3" w:rsidRPr="009F7CED" w14:paraId="0B667474"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E43E90F" w14:textId="77777777" w:rsidR="005F30C3" w:rsidRDefault="005F30C3" w:rsidP="00D05B67">
            <w:pPr>
              <w:jc w:val="both"/>
              <w:rPr>
                <w:rFonts w:cs="Arial"/>
                <w:sz w:val="22"/>
                <w:szCs w:val="22"/>
              </w:rPr>
            </w:pPr>
            <w:r>
              <w:rPr>
                <w:rFonts w:cs="Arial"/>
                <w:sz w:val="22"/>
                <w:szCs w:val="22"/>
              </w:rPr>
              <w:lastRenderedPageBreak/>
              <w:t>Concepto de aprobación nuevos trámites del Departamento Administrativo de la Función Pública</w:t>
            </w:r>
          </w:p>
          <w:p w14:paraId="3E50D31E" w14:textId="77777777" w:rsidR="005F30C3" w:rsidRDefault="005F30C3" w:rsidP="00D05B67">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3DC00AAD" w14:textId="4752502C" w:rsidR="005F30C3" w:rsidRDefault="00A06FC3" w:rsidP="00D05B67">
            <w:pPr>
              <w:jc w:val="both"/>
              <w:rPr>
                <w:rFonts w:cs="Arial"/>
                <w:sz w:val="22"/>
                <w:szCs w:val="22"/>
              </w:rPr>
            </w:pPr>
            <w:r>
              <w:rPr>
                <w:rFonts w:cs="Arial"/>
                <w:i/>
                <w:color w:val="808080"/>
                <w:sz w:val="22"/>
                <w:szCs w:val="22"/>
              </w:rPr>
              <w:t>No aplica</w:t>
            </w:r>
          </w:p>
        </w:tc>
      </w:tr>
      <w:tr w:rsidR="005F30C3" w:rsidRPr="009F7CED" w14:paraId="21B86B1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48E454D" w14:textId="77777777" w:rsidR="005F30C3" w:rsidRDefault="005F30C3" w:rsidP="00084B49">
            <w:pPr>
              <w:jc w:val="both"/>
              <w:rPr>
                <w:rFonts w:cs="Arial"/>
                <w:sz w:val="22"/>
                <w:szCs w:val="22"/>
              </w:rPr>
            </w:pPr>
            <w:r>
              <w:rPr>
                <w:rFonts w:cs="Arial"/>
                <w:sz w:val="22"/>
                <w:szCs w:val="22"/>
              </w:rPr>
              <w:t xml:space="preserve">Otro </w:t>
            </w:r>
          </w:p>
          <w:p w14:paraId="11059FE6" w14:textId="77777777" w:rsidR="005F30C3" w:rsidRDefault="005F30C3" w:rsidP="00084B49">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1FD3F706" w14:textId="460CEBD8" w:rsidR="005F30C3" w:rsidRDefault="00A06FC3" w:rsidP="00D05B67">
            <w:pPr>
              <w:jc w:val="both"/>
              <w:rPr>
                <w:rFonts w:cs="Arial"/>
                <w:sz w:val="22"/>
                <w:szCs w:val="22"/>
              </w:rPr>
            </w:pPr>
            <w:r>
              <w:rPr>
                <w:rFonts w:cs="Arial"/>
                <w:i/>
                <w:color w:val="808080"/>
                <w:sz w:val="22"/>
                <w:szCs w:val="22"/>
              </w:rPr>
              <w:t>Ning</w:t>
            </w:r>
            <w:r w:rsidR="00DE5C40">
              <w:rPr>
                <w:rFonts w:cs="Arial"/>
                <w:i/>
                <w:color w:val="808080"/>
                <w:sz w:val="22"/>
                <w:szCs w:val="22"/>
              </w:rPr>
              <w:t>u</w:t>
            </w:r>
            <w:r>
              <w:rPr>
                <w:rFonts w:cs="Arial"/>
                <w:i/>
                <w:color w:val="808080"/>
                <w:sz w:val="22"/>
                <w:szCs w:val="22"/>
              </w:rPr>
              <w:t>no</w:t>
            </w:r>
          </w:p>
        </w:tc>
      </w:tr>
    </w:tbl>
    <w:p w14:paraId="3AEFFC09" w14:textId="77777777" w:rsidR="00301DC2" w:rsidRPr="009F7CED" w:rsidRDefault="00301DC2" w:rsidP="00587695">
      <w:pPr>
        <w:ind w:right="-377"/>
        <w:jc w:val="both"/>
        <w:rPr>
          <w:rFonts w:cs="Arial"/>
          <w:sz w:val="22"/>
          <w:szCs w:val="22"/>
        </w:rPr>
      </w:pPr>
    </w:p>
    <w:p w14:paraId="23A4BA17"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0183CF83" w14:textId="77777777" w:rsidR="00B66D03" w:rsidRPr="009F7CED" w:rsidRDefault="00B66D03" w:rsidP="00086B16">
      <w:pPr>
        <w:ind w:left="-1276" w:right="-377"/>
        <w:jc w:val="both"/>
        <w:rPr>
          <w:rFonts w:cs="Arial"/>
          <w:sz w:val="22"/>
          <w:szCs w:val="22"/>
        </w:rPr>
      </w:pPr>
    </w:p>
    <w:p w14:paraId="38BC8F2F" w14:textId="77777777" w:rsidR="007E4CE3" w:rsidRPr="009F7CED" w:rsidRDefault="007E4CE3" w:rsidP="00086B16">
      <w:pPr>
        <w:ind w:left="-1276" w:right="-377"/>
        <w:jc w:val="both"/>
        <w:rPr>
          <w:rFonts w:cs="Arial"/>
          <w:sz w:val="22"/>
          <w:szCs w:val="22"/>
        </w:rPr>
      </w:pPr>
    </w:p>
    <w:p w14:paraId="34CDD990" w14:textId="77777777" w:rsidR="007E4CE3" w:rsidRPr="009F7CED" w:rsidRDefault="007E4CE3" w:rsidP="00086B16">
      <w:pPr>
        <w:ind w:left="-1276" w:right="-377"/>
        <w:jc w:val="both"/>
        <w:rPr>
          <w:rFonts w:cs="Arial"/>
          <w:sz w:val="22"/>
          <w:szCs w:val="22"/>
        </w:rPr>
      </w:pPr>
    </w:p>
    <w:p w14:paraId="5820464C" w14:textId="77777777" w:rsidR="00F16839" w:rsidRPr="009F7CED" w:rsidRDefault="00F16839" w:rsidP="0075705D">
      <w:pPr>
        <w:ind w:right="-377"/>
        <w:jc w:val="both"/>
        <w:rPr>
          <w:rFonts w:cs="Arial"/>
          <w:sz w:val="22"/>
          <w:szCs w:val="22"/>
        </w:rPr>
      </w:pPr>
    </w:p>
    <w:p w14:paraId="6935BB68" w14:textId="77777777" w:rsidR="00014D67" w:rsidRPr="009F7CED" w:rsidRDefault="00014D67" w:rsidP="00086B16">
      <w:pPr>
        <w:ind w:left="-1276" w:right="-377"/>
        <w:jc w:val="both"/>
        <w:rPr>
          <w:rFonts w:cs="Arial"/>
          <w:sz w:val="22"/>
          <w:szCs w:val="22"/>
        </w:rPr>
      </w:pPr>
    </w:p>
    <w:p w14:paraId="4D6370E7" w14:textId="264EF171" w:rsidR="00D05B67" w:rsidRDefault="00D05B67" w:rsidP="00D05B67">
      <w:pPr>
        <w:pStyle w:val="Listavistosa-nfasis11"/>
        <w:jc w:val="both"/>
        <w:rPr>
          <w:rFonts w:ascii="Arial" w:hAnsi="Arial" w:cs="Arial"/>
          <w:b/>
        </w:rPr>
      </w:pPr>
      <w:r>
        <w:rPr>
          <w:rFonts w:ascii="Arial" w:hAnsi="Arial" w:cs="Arial"/>
          <w:b/>
        </w:rPr>
        <w:t>________</w:t>
      </w:r>
      <w:r w:rsidR="00A06FC3">
        <w:rPr>
          <w:rFonts w:ascii="Arial" w:hAnsi="Arial" w:cs="Arial"/>
          <w:b/>
        </w:rPr>
        <w:t>______________</w:t>
      </w:r>
      <w:r>
        <w:rPr>
          <w:rFonts w:ascii="Arial" w:hAnsi="Arial" w:cs="Arial"/>
          <w:b/>
        </w:rPr>
        <w:t>_________</w:t>
      </w:r>
    </w:p>
    <w:p w14:paraId="7A48FD78" w14:textId="78C0A458" w:rsidR="00A06FC3" w:rsidRDefault="00A06FC3" w:rsidP="00696582">
      <w:pPr>
        <w:pStyle w:val="Listavistosa-nfasis11"/>
        <w:rPr>
          <w:rFonts w:ascii="Arial" w:hAnsi="Arial" w:cs="Arial"/>
          <w:b/>
        </w:rPr>
      </w:pPr>
      <w:r>
        <w:rPr>
          <w:rFonts w:ascii="Arial" w:hAnsi="Arial" w:cs="Arial"/>
          <w:b/>
        </w:rPr>
        <w:t>LUCY EDRER ACEVEDO MENESES</w:t>
      </w:r>
    </w:p>
    <w:p w14:paraId="7AEF2BE0" w14:textId="378DA5E1" w:rsidR="00D05B67" w:rsidRDefault="00D05B67" w:rsidP="00696582">
      <w:pPr>
        <w:pStyle w:val="Listavistosa-nfasis11"/>
        <w:rPr>
          <w:rFonts w:ascii="Arial" w:hAnsi="Arial" w:cs="Arial"/>
          <w:b/>
        </w:rPr>
      </w:pPr>
      <w:r>
        <w:rPr>
          <w:rFonts w:ascii="Arial" w:hAnsi="Arial" w:cs="Arial"/>
          <w:b/>
        </w:rPr>
        <w:t xml:space="preserve">Jefe de la Oficina Jurídica </w:t>
      </w:r>
    </w:p>
    <w:p w14:paraId="44732809" w14:textId="77777777" w:rsidR="00D05B67" w:rsidRDefault="00D05B67" w:rsidP="00696582">
      <w:pPr>
        <w:pStyle w:val="Listavistosa-nfasis11"/>
        <w:rPr>
          <w:rFonts w:ascii="Arial" w:hAnsi="Arial" w:cs="Arial"/>
          <w:b/>
        </w:rPr>
      </w:pPr>
    </w:p>
    <w:p w14:paraId="2636AD6A" w14:textId="77777777" w:rsidR="00D05B67" w:rsidRDefault="00D05B67" w:rsidP="00696582">
      <w:pPr>
        <w:pStyle w:val="Listavistosa-nfasis11"/>
        <w:rPr>
          <w:rFonts w:ascii="Arial" w:hAnsi="Arial" w:cs="Arial"/>
          <w:b/>
        </w:rPr>
      </w:pPr>
    </w:p>
    <w:p w14:paraId="1AA78145" w14:textId="280FD64F" w:rsidR="006779DA" w:rsidRPr="0075705D" w:rsidRDefault="006779DA" w:rsidP="00696582">
      <w:pPr>
        <w:pStyle w:val="Listavistosa-nfasis11"/>
        <w:rPr>
          <w:rFonts w:ascii="Arial" w:hAnsi="Arial" w:cs="Arial"/>
          <w:b/>
        </w:rPr>
      </w:pPr>
    </w:p>
    <w:sectPr w:rsidR="006779DA" w:rsidRPr="0075705D" w:rsidSect="00696582">
      <w:headerReference w:type="default" r:id="rId8"/>
      <w:footerReference w:type="default" r:id="rId9"/>
      <w:headerReference w:type="first" r:id="rId10"/>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F1FF" w14:textId="77777777" w:rsidR="0011389B" w:rsidRDefault="0011389B">
      <w:r>
        <w:separator/>
      </w:r>
    </w:p>
  </w:endnote>
  <w:endnote w:type="continuationSeparator" w:id="0">
    <w:p w14:paraId="7D64E2BB" w14:textId="77777777" w:rsidR="0011389B" w:rsidRDefault="0011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14D8"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751B5DE2"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6763D" w14:textId="77777777" w:rsidR="0011389B" w:rsidRDefault="0011389B">
      <w:r>
        <w:separator/>
      </w:r>
    </w:p>
  </w:footnote>
  <w:footnote w:type="continuationSeparator" w:id="0">
    <w:p w14:paraId="12C1212B" w14:textId="77777777" w:rsidR="0011389B" w:rsidRDefault="0011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66CD"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62E06DDA" w14:textId="77777777" w:rsidTr="001447C1">
      <w:tc>
        <w:tcPr>
          <w:tcW w:w="4253" w:type="dxa"/>
          <w:shd w:val="clear" w:color="auto" w:fill="auto"/>
        </w:tcPr>
        <w:p w14:paraId="0D9F7874" w14:textId="77777777" w:rsidR="00696582" w:rsidRDefault="00311004" w:rsidP="001447C1">
          <w:pPr>
            <w:pStyle w:val="Encabezado"/>
          </w:pPr>
          <w:r w:rsidRPr="00D965B1">
            <w:rPr>
              <w:noProof/>
              <w:lang w:val="es-ES_tradnl" w:eastAsia="es-ES_tradnl"/>
            </w:rPr>
            <w:drawing>
              <wp:inline distT="0" distB="0" distL="0" distR="0" wp14:anchorId="779AD6ED" wp14:editId="0A342C0D">
                <wp:extent cx="2562225" cy="546735"/>
                <wp:effectExtent l="0" t="0" r="0" b="0"/>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6735"/>
                        </a:xfrm>
                        <a:prstGeom prst="rect">
                          <a:avLst/>
                        </a:prstGeom>
                        <a:noFill/>
                        <a:ln>
                          <a:noFill/>
                        </a:ln>
                      </pic:spPr>
                    </pic:pic>
                  </a:graphicData>
                </a:graphic>
              </wp:inline>
            </w:drawing>
          </w:r>
        </w:p>
      </w:tc>
      <w:tc>
        <w:tcPr>
          <w:tcW w:w="6545" w:type="dxa"/>
          <w:shd w:val="clear" w:color="auto" w:fill="auto"/>
          <w:vAlign w:val="center"/>
        </w:tcPr>
        <w:p w14:paraId="39DCB389"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6E3314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61130488" w14:textId="77777777" w:rsidTr="00FD3D04">
      <w:tc>
        <w:tcPr>
          <w:tcW w:w="4253" w:type="dxa"/>
          <w:shd w:val="clear" w:color="auto" w:fill="auto"/>
        </w:tcPr>
        <w:p w14:paraId="79748A4A" w14:textId="77777777" w:rsidR="00350767" w:rsidRDefault="00311004">
          <w:pPr>
            <w:pStyle w:val="Encabezado"/>
          </w:pPr>
          <w:r w:rsidRPr="00D965B1">
            <w:rPr>
              <w:noProof/>
              <w:lang w:val="es-ES_tradnl" w:eastAsia="es-ES_tradnl"/>
            </w:rPr>
            <w:drawing>
              <wp:inline distT="0" distB="0" distL="0" distR="0" wp14:anchorId="0E8A9C35" wp14:editId="76975A8B">
                <wp:extent cx="2562225" cy="546735"/>
                <wp:effectExtent l="0" t="0" r="0" b="0"/>
                <wp:docPr id="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6735"/>
                        </a:xfrm>
                        <a:prstGeom prst="rect">
                          <a:avLst/>
                        </a:prstGeom>
                        <a:noFill/>
                        <a:ln>
                          <a:noFill/>
                        </a:ln>
                      </pic:spPr>
                    </pic:pic>
                  </a:graphicData>
                </a:graphic>
              </wp:inline>
            </w:drawing>
          </w:r>
        </w:p>
      </w:tc>
      <w:tc>
        <w:tcPr>
          <w:tcW w:w="6545" w:type="dxa"/>
          <w:shd w:val="clear" w:color="auto" w:fill="auto"/>
          <w:vAlign w:val="center"/>
        </w:tcPr>
        <w:p w14:paraId="06EA2ED3"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31A1B1DE"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BC4EB6"/>
    <w:multiLevelType w:val="hybridMultilevel"/>
    <w:tmpl w:val="9FAAC45E"/>
    <w:lvl w:ilvl="0" w:tplc="240A0001">
      <w:start w:val="1"/>
      <w:numFmt w:val="bullet"/>
      <w:lvlText w:val=""/>
      <w:lvlJc w:val="left"/>
      <w:pPr>
        <w:ind w:left="931" w:hanging="360"/>
      </w:pPr>
      <w:rPr>
        <w:rFonts w:ascii="Symbol" w:hAnsi="Symbol" w:hint="default"/>
      </w:rPr>
    </w:lvl>
    <w:lvl w:ilvl="1" w:tplc="240A0003" w:tentative="1">
      <w:start w:val="1"/>
      <w:numFmt w:val="bullet"/>
      <w:lvlText w:val="o"/>
      <w:lvlJc w:val="left"/>
      <w:pPr>
        <w:ind w:left="1651" w:hanging="360"/>
      </w:pPr>
      <w:rPr>
        <w:rFonts w:ascii="Courier New" w:hAnsi="Courier New" w:cs="Courier New" w:hint="default"/>
      </w:rPr>
    </w:lvl>
    <w:lvl w:ilvl="2" w:tplc="240A0005" w:tentative="1">
      <w:start w:val="1"/>
      <w:numFmt w:val="bullet"/>
      <w:lvlText w:val=""/>
      <w:lvlJc w:val="left"/>
      <w:pPr>
        <w:ind w:left="2371" w:hanging="360"/>
      </w:pPr>
      <w:rPr>
        <w:rFonts w:ascii="Wingdings" w:hAnsi="Wingdings" w:hint="default"/>
      </w:rPr>
    </w:lvl>
    <w:lvl w:ilvl="3" w:tplc="240A0001" w:tentative="1">
      <w:start w:val="1"/>
      <w:numFmt w:val="bullet"/>
      <w:lvlText w:val=""/>
      <w:lvlJc w:val="left"/>
      <w:pPr>
        <w:ind w:left="3091" w:hanging="360"/>
      </w:pPr>
      <w:rPr>
        <w:rFonts w:ascii="Symbol" w:hAnsi="Symbol" w:hint="default"/>
      </w:rPr>
    </w:lvl>
    <w:lvl w:ilvl="4" w:tplc="240A0003" w:tentative="1">
      <w:start w:val="1"/>
      <w:numFmt w:val="bullet"/>
      <w:lvlText w:val="o"/>
      <w:lvlJc w:val="left"/>
      <w:pPr>
        <w:ind w:left="3811" w:hanging="360"/>
      </w:pPr>
      <w:rPr>
        <w:rFonts w:ascii="Courier New" w:hAnsi="Courier New" w:cs="Courier New" w:hint="default"/>
      </w:rPr>
    </w:lvl>
    <w:lvl w:ilvl="5" w:tplc="240A0005" w:tentative="1">
      <w:start w:val="1"/>
      <w:numFmt w:val="bullet"/>
      <w:lvlText w:val=""/>
      <w:lvlJc w:val="left"/>
      <w:pPr>
        <w:ind w:left="4531" w:hanging="360"/>
      </w:pPr>
      <w:rPr>
        <w:rFonts w:ascii="Wingdings" w:hAnsi="Wingdings" w:hint="default"/>
      </w:rPr>
    </w:lvl>
    <w:lvl w:ilvl="6" w:tplc="240A0001" w:tentative="1">
      <w:start w:val="1"/>
      <w:numFmt w:val="bullet"/>
      <w:lvlText w:val=""/>
      <w:lvlJc w:val="left"/>
      <w:pPr>
        <w:ind w:left="5251" w:hanging="360"/>
      </w:pPr>
      <w:rPr>
        <w:rFonts w:ascii="Symbol" w:hAnsi="Symbol" w:hint="default"/>
      </w:rPr>
    </w:lvl>
    <w:lvl w:ilvl="7" w:tplc="240A0003" w:tentative="1">
      <w:start w:val="1"/>
      <w:numFmt w:val="bullet"/>
      <w:lvlText w:val="o"/>
      <w:lvlJc w:val="left"/>
      <w:pPr>
        <w:ind w:left="5971" w:hanging="360"/>
      </w:pPr>
      <w:rPr>
        <w:rFonts w:ascii="Courier New" w:hAnsi="Courier New" w:cs="Courier New" w:hint="default"/>
      </w:rPr>
    </w:lvl>
    <w:lvl w:ilvl="8" w:tplc="240A0005" w:tentative="1">
      <w:start w:val="1"/>
      <w:numFmt w:val="bullet"/>
      <w:lvlText w:val=""/>
      <w:lvlJc w:val="left"/>
      <w:pPr>
        <w:ind w:left="6691" w:hanging="360"/>
      </w:pPr>
      <w:rPr>
        <w:rFonts w:ascii="Wingdings" w:hAnsi="Wingdings" w:hint="default"/>
      </w:rPr>
    </w:lvl>
  </w:abstractNum>
  <w:abstractNum w:abstractNumId="10"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5"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6"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8"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2"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D4B0B33"/>
    <w:multiLevelType w:val="hybridMultilevel"/>
    <w:tmpl w:val="D9680C6E"/>
    <w:lvl w:ilvl="0" w:tplc="240A0001">
      <w:start w:val="1"/>
      <w:numFmt w:val="bullet"/>
      <w:lvlText w:val=""/>
      <w:lvlJc w:val="left"/>
      <w:pPr>
        <w:ind w:left="931" w:hanging="360"/>
      </w:pPr>
      <w:rPr>
        <w:rFonts w:ascii="Symbol" w:hAnsi="Symbol" w:hint="default"/>
      </w:rPr>
    </w:lvl>
    <w:lvl w:ilvl="1" w:tplc="240A0003" w:tentative="1">
      <w:start w:val="1"/>
      <w:numFmt w:val="bullet"/>
      <w:lvlText w:val="o"/>
      <w:lvlJc w:val="left"/>
      <w:pPr>
        <w:ind w:left="1651" w:hanging="360"/>
      </w:pPr>
      <w:rPr>
        <w:rFonts w:ascii="Courier New" w:hAnsi="Courier New" w:cs="Courier New" w:hint="default"/>
      </w:rPr>
    </w:lvl>
    <w:lvl w:ilvl="2" w:tplc="240A0005" w:tentative="1">
      <w:start w:val="1"/>
      <w:numFmt w:val="bullet"/>
      <w:lvlText w:val=""/>
      <w:lvlJc w:val="left"/>
      <w:pPr>
        <w:ind w:left="2371" w:hanging="360"/>
      </w:pPr>
      <w:rPr>
        <w:rFonts w:ascii="Wingdings" w:hAnsi="Wingdings" w:hint="default"/>
      </w:rPr>
    </w:lvl>
    <w:lvl w:ilvl="3" w:tplc="240A0001" w:tentative="1">
      <w:start w:val="1"/>
      <w:numFmt w:val="bullet"/>
      <w:lvlText w:val=""/>
      <w:lvlJc w:val="left"/>
      <w:pPr>
        <w:ind w:left="3091" w:hanging="360"/>
      </w:pPr>
      <w:rPr>
        <w:rFonts w:ascii="Symbol" w:hAnsi="Symbol" w:hint="default"/>
      </w:rPr>
    </w:lvl>
    <w:lvl w:ilvl="4" w:tplc="240A0003" w:tentative="1">
      <w:start w:val="1"/>
      <w:numFmt w:val="bullet"/>
      <w:lvlText w:val="o"/>
      <w:lvlJc w:val="left"/>
      <w:pPr>
        <w:ind w:left="3811" w:hanging="360"/>
      </w:pPr>
      <w:rPr>
        <w:rFonts w:ascii="Courier New" w:hAnsi="Courier New" w:cs="Courier New" w:hint="default"/>
      </w:rPr>
    </w:lvl>
    <w:lvl w:ilvl="5" w:tplc="240A0005" w:tentative="1">
      <w:start w:val="1"/>
      <w:numFmt w:val="bullet"/>
      <w:lvlText w:val=""/>
      <w:lvlJc w:val="left"/>
      <w:pPr>
        <w:ind w:left="4531" w:hanging="360"/>
      </w:pPr>
      <w:rPr>
        <w:rFonts w:ascii="Wingdings" w:hAnsi="Wingdings" w:hint="default"/>
      </w:rPr>
    </w:lvl>
    <w:lvl w:ilvl="6" w:tplc="240A0001" w:tentative="1">
      <w:start w:val="1"/>
      <w:numFmt w:val="bullet"/>
      <w:lvlText w:val=""/>
      <w:lvlJc w:val="left"/>
      <w:pPr>
        <w:ind w:left="5251" w:hanging="360"/>
      </w:pPr>
      <w:rPr>
        <w:rFonts w:ascii="Symbol" w:hAnsi="Symbol" w:hint="default"/>
      </w:rPr>
    </w:lvl>
    <w:lvl w:ilvl="7" w:tplc="240A0003" w:tentative="1">
      <w:start w:val="1"/>
      <w:numFmt w:val="bullet"/>
      <w:lvlText w:val="o"/>
      <w:lvlJc w:val="left"/>
      <w:pPr>
        <w:ind w:left="5971" w:hanging="360"/>
      </w:pPr>
      <w:rPr>
        <w:rFonts w:ascii="Courier New" w:hAnsi="Courier New" w:cs="Courier New" w:hint="default"/>
      </w:rPr>
    </w:lvl>
    <w:lvl w:ilvl="8" w:tplc="240A0005" w:tentative="1">
      <w:start w:val="1"/>
      <w:numFmt w:val="bullet"/>
      <w:lvlText w:val=""/>
      <w:lvlJc w:val="left"/>
      <w:pPr>
        <w:ind w:left="6691"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8"/>
  </w:num>
  <w:num w:numId="4">
    <w:abstractNumId w:val="8"/>
  </w:num>
  <w:num w:numId="5">
    <w:abstractNumId w:val="17"/>
  </w:num>
  <w:num w:numId="6">
    <w:abstractNumId w:val="32"/>
  </w:num>
  <w:num w:numId="7">
    <w:abstractNumId w:val="10"/>
  </w:num>
  <w:num w:numId="8">
    <w:abstractNumId w:val="18"/>
  </w:num>
  <w:num w:numId="9">
    <w:abstractNumId w:val="6"/>
  </w:num>
  <w:num w:numId="10">
    <w:abstractNumId w:val="22"/>
  </w:num>
  <w:num w:numId="11">
    <w:abstractNumId w:val="14"/>
  </w:num>
  <w:num w:numId="12">
    <w:abstractNumId w:val="33"/>
  </w:num>
  <w:num w:numId="13">
    <w:abstractNumId w:val="39"/>
  </w:num>
  <w:num w:numId="14">
    <w:abstractNumId w:val="40"/>
  </w:num>
  <w:num w:numId="15">
    <w:abstractNumId w:val="1"/>
  </w:num>
  <w:num w:numId="16">
    <w:abstractNumId w:val="23"/>
  </w:num>
  <w:num w:numId="17">
    <w:abstractNumId w:val="4"/>
  </w:num>
  <w:num w:numId="18">
    <w:abstractNumId w:val="25"/>
  </w:num>
  <w:num w:numId="19">
    <w:abstractNumId w:val="28"/>
  </w:num>
  <w:num w:numId="20">
    <w:abstractNumId w:val="0"/>
  </w:num>
  <w:num w:numId="21">
    <w:abstractNumId w:val="11"/>
  </w:num>
  <w:num w:numId="22">
    <w:abstractNumId w:val="20"/>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2"/>
  </w:num>
  <w:num w:numId="26">
    <w:abstractNumId w:val="30"/>
  </w:num>
  <w:num w:numId="27">
    <w:abstractNumId w:val="27"/>
  </w:num>
  <w:num w:numId="28">
    <w:abstractNumId w:val="41"/>
  </w:num>
  <w:num w:numId="29">
    <w:abstractNumId w:val="1"/>
  </w:num>
  <w:num w:numId="30">
    <w:abstractNumId w:val="43"/>
  </w:num>
  <w:num w:numId="31">
    <w:abstractNumId w:val="24"/>
  </w:num>
  <w:num w:numId="32">
    <w:abstractNumId w:val="36"/>
  </w:num>
  <w:num w:numId="33">
    <w:abstractNumId w:val="26"/>
  </w:num>
  <w:num w:numId="34">
    <w:abstractNumId w:val="35"/>
  </w:num>
  <w:num w:numId="35">
    <w:abstractNumId w:val="15"/>
  </w:num>
  <w:num w:numId="36">
    <w:abstractNumId w:val="5"/>
  </w:num>
  <w:num w:numId="37">
    <w:abstractNumId w:val="2"/>
  </w:num>
  <w:num w:numId="38">
    <w:abstractNumId w:val="29"/>
  </w:num>
  <w:num w:numId="39">
    <w:abstractNumId w:val="34"/>
  </w:num>
  <w:num w:numId="40">
    <w:abstractNumId w:val="16"/>
  </w:num>
  <w:num w:numId="41">
    <w:abstractNumId w:val="42"/>
  </w:num>
  <w:num w:numId="42">
    <w:abstractNumId w:val="19"/>
  </w:num>
  <w:num w:numId="43">
    <w:abstractNumId w:val="3"/>
  </w:num>
  <w:num w:numId="44">
    <w:abstractNumId w:val="13"/>
  </w:num>
  <w:num w:numId="45">
    <w:abstractNumId w:val="21"/>
  </w:num>
  <w:num w:numId="46">
    <w:abstractNumId w:val="9"/>
  </w:num>
  <w:num w:numId="47">
    <w:abstractNumId w:val="44"/>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4F34"/>
    <w:rsid w:val="0002546A"/>
    <w:rsid w:val="00032CBF"/>
    <w:rsid w:val="00040BCD"/>
    <w:rsid w:val="0004205E"/>
    <w:rsid w:val="00046868"/>
    <w:rsid w:val="00047A6E"/>
    <w:rsid w:val="00050524"/>
    <w:rsid w:val="00066463"/>
    <w:rsid w:val="0007636F"/>
    <w:rsid w:val="00081CEE"/>
    <w:rsid w:val="00084B49"/>
    <w:rsid w:val="00086B16"/>
    <w:rsid w:val="00092C0A"/>
    <w:rsid w:val="00094D9F"/>
    <w:rsid w:val="000A35DA"/>
    <w:rsid w:val="000A3E34"/>
    <w:rsid w:val="000B30A6"/>
    <w:rsid w:val="000B39C5"/>
    <w:rsid w:val="000B50F1"/>
    <w:rsid w:val="000C39FC"/>
    <w:rsid w:val="000C41BE"/>
    <w:rsid w:val="000C614C"/>
    <w:rsid w:val="000C6C52"/>
    <w:rsid w:val="000D1904"/>
    <w:rsid w:val="000D2DA8"/>
    <w:rsid w:val="000D3B1A"/>
    <w:rsid w:val="000D512E"/>
    <w:rsid w:val="000E0152"/>
    <w:rsid w:val="000E370D"/>
    <w:rsid w:val="000E65A4"/>
    <w:rsid w:val="000E7993"/>
    <w:rsid w:val="000F119B"/>
    <w:rsid w:val="00105533"/>
    <w:rsid w:val="001072FB"/>
    <w:rsid w:val="0011389B"/>
    <w:rsid w:val="00116659"/>
    <w:rsid w:val="001175AA"/>
    <w:rsid w:val="00125A3A"/>
    <w:rsid w:val="00126916"/>
    <w:rsid w:val="00126980"/>
    <w:rsid w:val="001303DD"/>
    <w:rsid w:val="001348DA"/>
    <w:rsid w:val="00134B8C"/>
    <w:rsid w:val="001365B5"/>
    <w:rsid w:val="00136CD0"/>
    <w:rsid w:val="0013737F"/>
    <w:rsid w:val="00142BF2"/>
    <w:rsid w:val="001447C1"/>
    <w:rsid w:val="001455E7"/>
    <w:rsid w:val="00145BCA"/>
    <w:rsid w:val="0015216F"/>
    <w:rsid w:val="00153523"/>
    <w:rsid w:val="00157729"/>
    <w:rsid w:val="00162963"/>
    <w:rsid w:val="00164587"/>
    <w:rsid w:val="001665A3"/>
    <w:rsid w:val="001743EF"/>
    <w:rsid w:val="00174A31"/>
    <w:rsid w:val="00177232"/>
    <w:rsid w:val="00187186"/>
    <w:rsid w:val="001978EB"/>
    <w:rsid w:val="001A2AF1"/>
    <w:rsid w:val="001A6793"/>
    <w:rsid w:val="001B04BF"/>
    <w:rsid w:val="001C013E"/>
    <w:rsid w:val="001D1743"/>
    <w:rsid w:val="001D17CF"/>
    <w:rsid w:val="001D6D6E"/>
    <w:rsid w:val="001E2543"/>
    <w:rsid w:val="001E5BF3"/>
    <w:rsid w:val="001E6C60"/>
    <w:rsid w:val="001F238A"/>
    <w:rsid w:val="002171A2"/>
    <w:rsid w:val="002217D1"/>
    <w:rsid w:val="002224D3"/>
    <w:rsid w:val="00225919"/>
    <w:rsid w:val="002264B8"/>
    <w:rsid w:val="00235361"/>
    <w:rsid w:val="00236F62"/>
    <w:rsid w:val="00237D76"/>
    <w:rsid w:val="00251FCE"/>
    <w:rsid w:val="00252F13"/>
    <w:rsid w:val="00254313"/>
    <w:rsid w:val="00257A5F"/>
    <w:rsid w:val="0026513E"/>
    <w:rsid w:val="002729A5"/>
    <w:rsid w:val="0027520B"/>
    <w:rsid w:val="002752AD"/>
    <w:rsid w:val="002862C1"/>
    <w:rsid w:val="00286449"/>
    <w:rsid w:val="00287EC3"/>
    <w:rsid w:val="00293F29"/>
    <w:rsid w:val="002941D1"/>
    <w:rsid w:val="00297E39"/>
    <w:rsid w:val="002A2A12"/>
    <w:rsid w:val="002A758A"/>
    <w:rsid w:val="002C05D0"/>
    <w:rsid w:val="002C6429"/>
    <w:rsid w:val="002D096D"/>
    <w:rsid w:val="002D11FE"/>
    <w:rsid w:val="002D2CB2"/>
    <w:rsid w:val="002D35EC"/>
    <w:rsid w:val="002D3FE3"/>
    <w:rsid w:val="002D5E8B"/>
    <w:rsid w:val="002E1546"/>
    <w:rsid w:val="002E4A97"/>
    <w:rsid w:val="002E6152"/>
    <w:rsid w:val="002E71C4"/>
    <w:rsid w:val="002F226A"/>
    <w:rsid w:val="00301DC2"/>
    <w:rsid w:val="00311004"/>
    <w:rsid w:val="00321154"/>
    <w:rsid w:val="003227FD"/>
    <w:rsid w:val="00325A55"/>
    <w:rsid w:val="003343DB"/>
    <w:rsid w:val="00336655"/>
    <w:rsid w:val="00342B3C"/>
    <w:rsid w:val="0034378C"/>
    <w:rsid w:val="00346554"/>
    <w:rsid w:val="003466B3"/>
    <w:rsid w:val="003503EB"/>
    <w:rsid w:val="00350767"/>
    <w:rsid w:val="00350E4B"/>
    <w:rsid w:val="003529EE"/>
    <w:rsid w:val="003533A1"/>
    <w:rsid w:val="003651DE"/>
    <w:rsid w:val="00367CB8"/>
    <w:rsid w:val="003711C0"/>
    <w:rsid w:val="00372337"/>
    <w:rsid w:val="00373197"/>
    <w:rsid w:val="003818EE"/>
    <w:rsid w:val="0038390A"/>
    <w:rsid w:val="003A0BBF"/>
    <w:rsid w:val="003A3C08"/>
    <w:rsid w:val="003A6449"/>
    <w:rsid w:val="003A73D2"/>
    <w:rsid w:val="003B1067"/>
    <w:rsid w:val="003B3F46"/>
    <w:rsid w:val="003B4DDE"/>
    <w:rsid w:val="003B625C"/>
    <w:rsid w:val="003C0276"/>
    <w:rsid w:val="003C0C28"/>
    <w:rsid w:val="003C0F32"/>
    <w:rsid w:val="003C53E0"/>
    <w:rsid w:val="003C6CAC"/>
    <w:rsid w:val="003D3516"/>
    <w:rsid w:val="003D7D75"/>
    <w:rsid w:val="003E1394"/>
    <w:rsid w:val="003E582F"/>
    <w:rsid w:val="003F3C4C"/>
    <w:rsid w:val="00401B59"/>
    <w:rsid w:val="0040229B"/>
    <w:rsid w:val="00405CE5"/>
    <w:rsid w:val="0041604F"/>
    <w:rsid w:val="00427DD9"/>
    <w:rsid w:val="004317DB"/>
    <w:rsid w:val="00432C5C"/>
    <w:rsid w:val="00437C19"/>
    <w:rsid w:val="0045028F"/>
    <w:rsid w:val="00461D1F"/>
    <w:rsid w:val="00470148"/>
    <w:rsid w:val="00470526"/>
    <w:rsid w:val="00470934"/>
    <w:rsid w:val="004848A4"/>
    <w:rsid w:val="004A0755"/>
    <w:rsid w:val="004A6BE3"/>
    <w:rsid w:val="004B078F"/>
    <w:rsid w:val="004B1AEF"/>
    <w:rsid w:val="004B28EF"/>
    <w:rsid w:val="004C4371"/>
    <w:rsid w:val="004C7D38"/>
    <w:rsid w:val="004D0D86"/>
    <w:rsid w:val="004D10C6"/>
    <w:rsid w:val="004D2643"/>
    <w:rsid w:val="004D294E"/>
    <w:rsid w:val="004D3D03"/>
    <w:rsid w:val="004D4586"/>
    <w:rsid w:val="004D6329"/>
    <w:rsid w:val="004E034B"/>
    <w:rsid w:val="004E17FC"/>
    <w:rsid w:val="004E274E"/>
    <w:rsid w:val="004E31D7"/>
    <w:rsid w:val="004E517F"/>
    <w:rsid w:val="004F778E"/>
    <w:rsid w:val="004F7A38"/>
    <w:rsid w:val="0050148F"/>
    <w:rsid w:val="00502F91"/>
    <w:rsid w:val="00520AAA"/>
    <w:rsid w:val="00520B2A"/>
    <w:rsid w:val="005338E4"/>
    <w:rsid w:val="00534CB5"/>
    <w:rsid w:val="0054286C"/>
    <w:rsid w:val="00543E5A"/>
    <w:rsid w:val="00545A32"/>
    <w:rsid w:val="0054645F"/>
    <w:rsid w:val="00547D03"/>
    <w:rsid w:val="005616ED"/>
    <w:rsid w:val="00561A06"/>
    <w:rsid w:val="005629D0"/>
    <w:rsid w:val="00564A4E"/>
    <w:rsid w:val="005815B6"/>
    <w:rsid w:val="00584E85"/>
    <w:rsid w:val="005871DA"/>
    <w:rsid w:val="00587695"/>
    <w:rsid w:val="0059054D"/>
    <w:rsid w:val="0059316B"/>
    <w:rsid w:val="005949A8"/>
    <w:rsid w:val="00594D8C"/>
    <w:rsid w:val="00596D34"/>
    <w:rsid w:val="005A077D"/>
    <w:rsid w:val="005A0DBA"/>
    <w:rsid w:val="005A26BC"/>
    <w:rsid w:val="005A4320"/>
    <w:rsid w:val="005A498D"/>
    <w:rsid w:val="005A58E7"/>
    <w:rsid w:val="005B1F62"/>
    <w:rsid w:val="005C19CA"/>
    <w:rsid w:val="005C1B1D"/>
    <w:rsid w:val="005C4522"/>
    <w:rsid w:val="005D49BF"/>
    <w:rsid w:val="005E415D"/>
    <w:rsid w:val="005F30C3"/>
    <w:rsid w:val="005F7863"/>
    <w:rsid w:val="0060353B"/>
    <w:rsid w:val="00620876"/>
    <w:rsid w:val="00624FD0"/>
    <w:rsid w:val="00630C5E"/>
    <w:rsid w:val="006315B4"/>
    <w:rsid w:val="00635AC3"/>
    <w:rsid w:val="00636FFB"/>
    <w:rsid w:val="006473B4"/>
    <w:rsid w:val="00654CCF"/>
    <w:rsid w:val="006571DB"/>
    <w:rsid w:val="00661685"/>
    <w:rsid w:val="00665F82"/>
    <w:rsid w:val="0067186C"/>
    <w:rsid w:val="00671E11"/>
    <w:rsid w:val="006779DA"/>
    <w:rsid w:val="00687EB3"/>
    <w:rsid w:val="00692980"/>
    <w:rsid w:val="00693246"/>
    <w:rsid w:val="0069506F"/>
    <w:rsid w:val="00696582"/>
    <w:rsid w:val="006A07CB"/>
    <w:rsid w:val="006A1DBB"/>
    <w:rsid w:val="006A298B"/>
    <w:rsid w:val="006B4E40"/>
    <w:rsid w:val="006B54E4"/>
    <w:rsid w:val="006C103A"/>
    <w:rsid w:val="006C4E6A"/>
    <w:rsid w:val="006C50E8"/>
    <w:rsid w:val="006D402F"/>
    <w:rsid w:val="006D464D"/>
    <w:rsid w:val="006D502B"/>
    <w:rsid w:val="006D61E1"/>
    <w:rsid w:val="006E1038"/>
    <w:rsid w:val="006E6F11"/>
    <w:rsid w:val="006F0B6B"/>
    <w:rsid w:val="006F144D"/>
    <w:rsid w:val="006F3B10"/>
    <w:rsid w:val="006F461B"/>
    <w:rsid w:val="006F622C"/>
    <w:rsid w:val="00700FF6"/>
    <w:rsid w:val="007024BB"/>
    <w:rsid w:val="00704D44"/>
    <w:rsid w:val="00715A68"/>
    <w:rsid w:val="00715DD5"/>
    <w:rsid w:val="00715ECF"/>
    <w:rsid w:val="00717A04"/>
    <w:rsid w:val="00717BFE"/>
    <w:rsid w:val="007208C5"/>
    <w:rsid w:val="00725BB4"/>
    <w:rsid w:val="0073180A"/>
    <w:rsid w:val="00732997"/>
    <w:rsid w:val="007336C3"/>
    <w:rsid w:val="007343BA"/>
    <w:rsid w:val="00735033"/>
    <w:rsid w:val="00752997"/>
    <w:rsid w:val="00756485"/>
    <w:rsid w:val="0075705D"/>
    <w:rsid w:val="007626E1"/>
    <w:rsid w:val="00767F65"/>
    <w:rsid w:val="007707C7"/>
    <w:rsid w:val="00770D6C"/>
    <w:rsid w:val="00782FC2"/>
    <w:rsid w:val="00783515"/>
    <w:rsid w:val="00785A02"/>
    <w:rsid w:val="00787C94"/>
    <w:rsid w:val="00791BCB"/>
    <w:rsid w:val="007921BD"/>
    <w:rsid w:val="00793A02"/>
    <w:rsid w:val="00795C6B"/>
    <w:rsid w:val="007A1566"/>
    <w:rsid w:val="007A3995"/>
    <w:rsid w:val="007A5AC5"/>
    <w:rsid w:val="007B622D"/>
    <w:rsid w:val="007C4288"/>
    <w:rsid w:val="007C484E"/>
    <w:rsid w:val="007D21D0"/>
    <w:rsid w:val="007D4853"/>
    <w:rsid w:val="007D57C4"/>
    <w:rsid w:val="007E0429"/>
    <w:rsid w:val="007E2329"/>
    <w:rsid w:val="007E41DE"/>
    <w:rsid w:val="007E4CE3"/>
    <w:rsid w:val="007E4E87"/>
    <w:rsid w:val="007F2B1F"/>
    <w:rsid w:val="00802F7A"/>
    <w:rsid w:val="00806A1C"/>
    <w:rsid w:val="0080773A"/>
    <w:rsid w:val="00813322"/>
    <w:rsid w:val="008173F3"/>
    <w:rsid w:val="0082117C"/>
    <w:rsid w:val="008227E9"/>
    <w:rsid w:val="008247E2"/>
    <w:rsid w:val="008252C5"/>
    <w:rsid w:val="00831860"/>
    <w:rsid w:val="00832F2D"/>
    <w:rsid w:val="00836C6A"/>
    <w:rsid w:val="00841C9F"/>
    <w:rsid w:val="0084294E"/>
    <w:rsid w:val="00843A37"/>
    <w:rsid w:val="00843EFF"/>
    <w:rsid w:val="008442A5"/>
    <w:rsid w:val="008477A9"/>
    <w:rsid w:val="0085416A"/>
    <w:rsid w:val="00856B0F"/>
    <w:rsid w:val="0087065A"/>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8AE"/>
    <w:rsid w:val="008C2BA0"/>
    <w:rsid w:val="008C49EE"/>
    <w:rsid w:val="008C69F2"/>
    <w:rsid w:val="008D1D44"/>
    <w:rsid w:val="008D3E6C"/>
    <w:rsid w:val="008E04EC"/>
    <w:rsid w:val="008E43F4"/>
    <w:rsid w:val="008F1F87"/>
    <w:rsid w:val="008F42F6"/>
    <w:rsid w:val="008F5282"/>
    <w:rsid w:val="009057D0"/>
    <w:rsid w:val="00912BAC"/>
    <w:rsid w:val="00925058"/>
    <w:rsid w:val="00926CDB"/>
    <w:rsid w:val="00930113"/>
    <w:rsid w:val="009356EC"/>
    <w:rsid w:val="00937FB2"/>
    <w:rsid w:val="0094114F"/>
    <w:rsid w:val="0095690D"/>
    <w:rsid w:val="009609C5"/>
    <w:rsid w:val="00963FB7"/>
    <w:rsid w:val="00965B1A"/>
    <w:rsid w:val="00971B57"/>
    <w:rsid w:val="00975E03"/>
    <w:rsid w:val="00976933"/>
    <w:rsid w:val="00980BFA"/>
    <w:rsid w:val="00981893"/>
    <w:rsid w:val="00984974"/>
    <w:rsid w:val="00986438"/>
    <w:rsid w:val="00987DBF"/>
    <w:rsid w:val="00993D6B"/>
    <w:rsid w:val="009970F9"/>
    <w:rsid w:val="009A2E79"/>
    <w:rsid w:val="009A5590"/>
    <w:rsid w:val="009C3837"/>
    <w:rsid w:val="009C44BD"/>
    <w:rsid w:val="009C537F"/>
    <w:rsid w:val="009D0585"/>
    <w:rsid w:val="009D2BB3"/>
    <w:rsid w:val="009E0846"/>
    <w:rsid w:val="009E1EF4"/>
    <w:rsid w:val="009E1F32"/>
    <w:rsid w:val="009E4BD5"/>
    <w:rsid w:val="009F1BE0"/>
    <w:rsid w:val="009F7CED"/>
    <w:rsid w:val="00A003A9"/>
    <w:rsid w:val="00A04569"/>
    <w:rsid w:val="00A06FC3"/>
    <w:rsid w:val="00A0736A"/>
    <w:rsid w:val="00A07DE7"/>
    <w:rsid w:val="00A10C89"/>
    <w:rsid w:val="00A120D6"/>
    <w:rsid w:val="00A1301A"/>
    <w:rsid w:val="00A14C37"/>
    <w:rsid w:val="00A161B9"/>
    <w:rsid w:val="00A219D7"/>
    <w:rsid w:val="00A2785C"/>
    <w:rsid w:val="00A30953"/>
    <w:rsid w:val="00A33DCF"/>
    <w:rsid w:val="00A377FE"/>
    <w:rsid w:val="00A4128C"/>
    <w:rsid w:val="00A41AEF"/>
    <w:rsid w:val="00A447B3"/>
    <w:rsid w:val="00A463DF"/>
    <w:rsid w:val="00A500DD"/>
    <w:rsid w:val="00A52C3F"/>
    <w:rsid w:val="00A55DB6"/>
    <w:rsid w:val="00A61784"/>
    <w:rsid w:val="00A64120"/>
    <w:rsid w:val="00A64671"/>
    <w:rsid w:val="00A72973"/>
    <w:rsid w:val="00A74AFD"/>
    <w:rsid w:val="00A77553"/>
    <w:rsid w:val="00A80613"/>
    <w:rsid w:val="00A83A98"/>
    <w:rsid w:val="00A85AEA"/>
    <w:rsid w:val="00A94019"/>
    <w:rsid w:val="00AA28E8"/>
    <w:rsid w:val="00AA2D71"/>
    <w:rsid w:val="00AB0708"/>
    <w:rsid w:val="00AB0C45"/>
    <w:rsid w:val="00AB6652"/>
    <w:rsid w:val="00AC1AF8"/>
    <w:rsid w:val="00AC447D"/>
    <w:rsid w:val="00AC597C"/>
    <w:rsid w:val="00AC7A63"/>
    <w:rsid w:val="00AC7E28"/>
    <w:rsid w:val="00AD5446"/>
    <w:rsid w:val="00AD623F"/>
    <w:rsid w:val="00AE03F3"/>
    <w:rsid w:val="00AF5E71"/>
    <w:rsid w:val="00B13AE3"/>
    <w:rsid w:val="00B1430A"/>
    <w:rsid w:val="00B1456F"/>
    <w:rsid w:val="00B25550"/>
    <w:rsid w:val="00B30DCD"/>
    <w:rsid w:val="00B377D3"/>
    <w:rsid w:val="00B4178F"/>
    <w:rsid w:val="00B4216E"/>
    <w:rsid w:val="00B42BBD"/>
    <w:rsid w:val="00B448DC"/>
    <w:rsid w:val="00B463AC"/>
    <w:rsid w:val="00B51095"/>
    <w:rsid w:val="00B568E6"/>
    <w:rsid w:val="00B6123C"/>
    <w:rsid w:val="00B612E9"/>
    <w:rsid w:val="00B61C41"/>
    <w:rsid w:val="00B61CA6"/>
    <w:rsid w:val="00B64D04"/>
    <w:rsid w:val="00B65F1B"/>
    <w:rsid w:val="00B66D03"/>
    <w:rsid w:val="00B7000F"/>
    <w:rsid w:val="00B729FC"/>
    <w:rsid w:val="00B73206"/>
    <w:rsid w:val="00B73EC6"/>
    <w:rsid w:val="00B766E4"/>
    <w:rsid w:val="00B8326D"/>
    <w:rsid w:val="00B84AF8"/>
    <w:rsid w:val="00B937B6"/>
    <w:rsid w:val="00BA064E"/>
    <w:rsid w:val="00BA450F"/>
    <w:rsid w:val="00BB545F"/>
    <w:rsid w:val="00BC7870"/>
    <w:rsid w:val="00BD4B65"/>
    <w:rsid w:val="00BD73E2"/>
    <w:rsid w:val="00BE280C"/>
    <w:rsid w:val="00BE5B8F"/>
    <w:rsid w:val="00BF054E"/>
    <w:rsid w:val="00BF0DB9"/>
    <w:rsid w:val="00C03120"/>
    <w:rsid w:val="00C11344"/>
    <w:rsid w:val="00C12B93"/>
    <w:rsid w:val="00C134C3"/>
    <w:rsid w:val="00C24A6C"/>
    <w:rsid w:val="00C26C14"/>
    <w:rsid w:val="00C27D76"/>
    <w:rsid w:val="00C307D7"/>
    <w:rsid w:val="00C31D59"/>
    <w:rsid w:val="00C36892"/>
    <w:rsid w:val="00C4009A"/>
    <w:rsid w:val="00C401C2"/>
    <w:rsid w:val="00C46330"/>
    <w:rsid w:val="00C47F73"/>
    <w:rsid w:val="00C52A4C"/>
    <w:rsid w:val="00C52E86"/>
    <w:rsid w:val="00C6077B"/>
    <w:rsid w:val="00C61441"/>
    <w:rsid w:val="00C63849"/>
    <w:rsid w:val="00C7294E"/>
    <w:rsid w:val="00C84330"/>
    <w:rsid w:val="00C875D0"/>
    <w:rsid w:val="00C91F90"/>
    <w:rsid w:val="00CA1FFE"/>
    <w:rsid w:val="00CA57DF"/>
    <w:rsid w:val="00CB0063"/>
    <w:rsid w:val="00CB4D37"/>
    <w:rsid w:val="00CB66F7"/>
    <w:rsid w:val="00CC0C62"/>
    <w:rsid w:val="00CC259C"/>
    <w:rsid w:val="00CC42D1"/>
    <w:rsid w:val="00CC5B3E"/>
    <w:rsid w:val="00CD2E1F"/>
    <w:rsid w:val="00CD5DE0"/>
    <w:rsid w:val="00CE083D"/>
    <w:rsid w:val="00CE1A87"/>
    <w:rsid w:val="00CE5EF0"/>
    <w:rsid w:val="00CF25EF"/>
    <w:rsid w:val="00D04A96"/>
    <w:rsid w:val="00D05B67"/>
    <w:rsid w:val="00D05D52"/>
    <w:rsid w:val="00D137D4"/>
    <w:rsid w:val="00D24980"/>
    <w:rsid w:val="00D26D53"/>
    <w:rsid w:val="00D31F43"/>
    <w:rsid w:val="00D40E59"/>
    <w:rsid w:val="00D415E6"/>
    <w:rsid w:val="00D444C5"/>
    <w:rsid w:val="00D522FA"/>
    <w:rsid w:val="00D530DC"/>
    <w:rsid w:val="00D62023"/>
    <w:rsid w:val="00D7070F"/>
    <w:rsid w:val="00D709DD"/>
    <w:rsid w:val="00D725B3"/>
    <w:rsid w:val="00D75941"/>
    <w:rsid w:val="00D8294A"/>
    <w:rsid w:val="00D83F98"/>
    <w:rsid w:val="00D84A75"/>
    <w:rsid w:val="00D85F90"/>
    <w:rsid w:val="00D90649"/>
    <w:rsid w:val="00D91E89"/>
    <w:rsid w:val="00D9213D"/>
    <w:rsid w:val="00D965B1"/>
    <w:rsid w:val="00D97DF9"/>
    <w:rsid w:val="00DA6526"/>
    <w:rsid w:val="00DA6C54"/>
    <w:rsid w:val="00DC54A3"/>
    <w:rsid w:val="00DD181C"/>
    <w:rsid w:val="00DD2F2C"/>
    <w:rsid w:val="00DD48D9"/>
    <w:rsid w:val="00DE1540"/>
    <w:rsid w:val="00DE17E0"/>
    <w:rsid w:val="00DE1A53"/>
    <w:rsid w:val="00DE520C"/>
    <w:rsid w:val="00DE5C40"/>
    <w:rsid w:val="00DF1E66"/>
    <w:rsid w:val="00DF3ABA"/>
    <w:rsid w:val="00DF60FD"/>
    <w:rsid w:val="00DF6410"/>
    <w:rsid w:val="00E007F7"/>
    <w:rsid w:val="00E05F18"/>
    <w:rsid w:val="00E06A27"/>
    <w:rsid w:val="00E12202"/>
    <w:rsid w:val="00E16EBC"/>
    <w:rsid w:val="00E242C5"/>
    <w:rsid w:val="00E24673"/>
    <w:rsid w:val="00E24B39"/>
    <w:rsid w:val="00E24F26"/>
    <w:rsid w:val="00E261B4"/>
    <w:rsid w:val="00E302B0"/>
    <w:rsid w:val="00E31E85"/>
    <w:rsid w:val="00E407FF"/>
    <w:rsid w:val="00E40C34"/>
    <w:rsid w:val="00E41E2C"/>
    <w:rsid w:val="00E44207"/>
    <w:rsid w:val="00E4537C"/>
    <w:rsid w:val="00E47DDE"/>
    <w:rsid w:val="00E6625E"/>
    <w:rsid w:val="00E66C57"/>
    <w:rsid w:val="00E66D00"/>
    <w:rsid w:val="00E7224C"/>
    <w:rsid w:val="00E729F2"/>
    <w:rsid w:val="00E75DBD"/>
    <w:rsid w:val="00E805D3"/>
    <w:rsid w:val="00E80826"/>
    <w:rsid w:val="00E84DA1"/>
    <w:rsid w:val="00E91332"/>
    <w:rsid w:val="00EA3045"/>
    <w:rsid w:val="00EC1DE8"/>
    <w:rsid w:val="00EC35A4"/>
    <w:rsid w:val="00EC35AE"/>
    <w:rsid w:val="00ED4708"/>
    <w:rsid w:val="00EE0D69"/>
    <w:rsid w:val="00EE0F26"/>
    <w:rsid w:val="00EE2ABB"/>
    <w:rsid w:val="00EE39A4"/>
    <w:rsid w:val="00EF192B"/>
    <w:rsid w:val="00F04830"/>
    <w:rsid w:val="00F06B8A"/>
    <w:rsid w:val="00F06C38"/>
    <w:rsid w:val="00F07A7D"/>
    <w:rsid w:val="00F153C1"/>
    <w:rsid w:val="00F16839"/>
    <w:rsid w:val="00F211E7"/>
    <w:rsid w:val="00F21D37"/>
    <w:rsid w:val="00F221F0"/>
    <w:rsid w:val="00F26136"/>
    <w:rsid w:val="00F2713B"/>
    <w:rsid w:val="00F305D8"/>
    <w:rsid w:val="00F37106"/>
    <w:rsid w:val="00F375F4"/>
    <w:rsid w:val="00F44A2E"/>
    <w:rsid w:val="00F47D57"/>
    <w:rsid w:val="00F55DC4"/>
    <w:rsid w:val="00F576B3"/>
    <w:rsid w:val="00F66BD8"/>
    <w:rsid w:val="00F745E1"/>
    <w:rsid w:val="00F75A79"/>
    <w:rsid w:val="00F7620E"/>
    <w:rsid w:val="00F775AD"/>
    <w:rsid w:val="00F80E07"/>
    <w:rsid w:val="00F90326"/>
    <w:rsid w:val="00F90F86"/>
    <w:rsid w:val="00F92DF0"/>
    <w:rsid w:val="00FA0454"/>
    <w:rsid w:val="00FA4A9E"/>
    <w:rsid w:val="00FB1248"/>
    <w:rsid w:val="00FB217D"/>
    <w:rsid w:val="00FB29CC"/>
    <w:rsid w:val="00FC0522"/>
    <w:rsid w:val="00FC2782"/>
    <w:rsid w:val="00FC2DE3"/>
    <w:rsid w:val="00FD3D04"/>
    <w:rsid w:val="00FD49A0"/>
    <w:rsid w:val="00FD4A3F"/>
    <w:rsid w:val="00FD4A4D"/>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A2E72"/>
  <w15:chartTrackingRefBased/>
  <w15:docId w15:val="{E7CCE286-442F-D44B-B4FA-2E1A2076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067"/>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rsid w:val="00885E7D"/>
    <w:rPr>
      <w:sz w:val="16"/>
      <w:szCs w:val="16"/>
    </w:rPr>
  </w:style>
  <w:style w:type="paragraph" w:styleId="Textocomentario">
    <w:name w:val="annotation text"/>
    <w:basedOn w:val="Normal"/>
    <w:link w:val="TextocomentarioCar"/>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39A4"/>
    <w:rPr>
      <w:rFonts w:ascii="Arial" w:hAnsi="Arial"/>
      <w:lang w:val="es-ES" w:eastAsia="es-ES"/>
    </w:rPr>
  </w:style>
  <w:style w:type="character" w:customStyle="1" w:styleId="TextocomentarioCar">
    <w:name w:val="Texto comentario Car"/>
    <w:link w:val="Textocomentario"/>
    <w:semiHidden/>
    <w:rsid w:val="001D6D6E"/>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671325453">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A65FJVFR3NAS-1820456951-8050</_dlc_DocId>
    <_dlc_DocIdUrl xmlns="fe5c55e1-1529-428c-8c16-ada3460a0e7a">
      <Url>http://tame/_layouts/15/DocIdRedir.aspx?ID=A65FJVFR3NAS-1820456951-8050</Url>
      <Description>A65FJVFR3NAS-1820456951-8050</Description>
    </_dlc_DocIdUrl>
  </documentManagement>
</p:properties>
</file>

<file path=customXml/itemProps1.xml><?xml version="1.0" encoding="utf-8"?>
<ds:datastoreItem xmlns:ds="http://schemas.openxmlformats.org/officeDocument/2006/customXml" ds:itemID="{C9D45606-9089-435F-BE2E-18B23921BA48}">
  <ds:schemaRefs>
    <ds:schemaRef ds:uri="http://schemas.openxmlformats.org/officeDocument/2006/bibliography"/>
  </ds:schemaRefs>
</ds:datastoreItem>
</file>

<file path=customXml/itemProps2.xml><?xml version="1.0" encoding="utf-8"?>
<ds:datastoreItem xmlns:ds="http://schemas.openxmlformats.org/officeDocument/2006/customXml" ds:itemID="{D24C3B32-6F27-4B0A-8BA8-BB91188DCF53}"/>
</file>

<file path=customXml/itemProps3.xml><?xml version="1.0" encoding="utf-8"?>
<ds:datastoreItem xmlns:ds="http://schemas.openxmlformats.org/officeDocument/2006/customXml" ds:itemID="{2C2E02AD-F31C-47BB-87A8-9D50EF52B0E8}"/>
</file>

<file path=customXml/itemProps4.xml><?xml version="1.0" encoding="utf-8"?>
<ds:datastoreItem xmlns:ds="http://schemas.openxmlformats.org/officeDocument/2006/customXml" ds:itemID="{746E0E8E-27F7-4212-9B89-B7BD4532378B}"/>
</file>

<file path=customXml/itemProps5.xml><?xml version="1.0" encoding="utf-8"?>
<ds:datastoreItem xmlns:ds="http://schemas.openxmlformats.org/officeDocument/2006/customXml" ds:itemID="{F8ABBBC9-2246-4FD4-BADF-40281DE44421}"/>
</file>

<file path=docProps/app.xml><?xml version="1.0" encoding="utf-8"?>
<Properties xmlns="http://schemas.openxmlformats.org/officeDocument/2006/extended-properties" xmlns:vt="http://schemas.openxmlformats.org/officeDocument/2006/docPropsVTypes">
  <Template>Normal.dotm</Template>
  <TotalTime>2</TotalTime>
  <Pages>5</Pages>
  <Words>1938</Words>
  <Characters>10660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Omar Alberto Baron Avendano</cp:lastModifiedBy>
  <cp:revision>3</cp:revision>
  <cp:lastPrinted>2019-07-08T22:30:00Z</cp:lastPrinted>
  <dcterms:created xsi:type="dcterms:W3CDTF">2021-02-10T22:50:00Z</dcterms:created>
  <dcterms:modified xsi:type="dcterms:W3CDTF">2021-02-10T23:01:00Z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ad5ab42b-32aa-4208-abba-60d169975ef1</vt:lpwstr>
  </property>
</Properties>
</file>